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B92F" w14:textId="77777777" w:rsidR="00D46824" w:rsidRDefault="00D46824" w:rsidP="00D46824">
      <w:pPr>
        <w:rPr>
          <w:sz w:val="48"/>
          <w:szCs w:val="48"/>
        </w:rPr>
      </w:pPr>
    </w:p>
    <w:p w14:paraId="76E92EC6" w14:textId="06710440" w:rsidR="000F28C1" w:rsidRPr="00A06084" w:rsidRDefault="00A06084" w:rsidP="00D46824">
      <w:pPr>
        <w:jc w:val="center"/>
        <w:rPr>
          <w:sz w:val="48"/>
          <w:szCs w:val="48"/>
        </w:rPr>
      </w:pPr>
      <w:r w:rsidRPr="00A06084">
        <w:rPr>
          <w:sz w:val="48"/>
          <w:szCs w:val="48"/>
        </w:rPr>
        <w:t>Hardin-Simmons University</w:t>
      </w:r>
    </w:p>
    <w:p w14:paraId="45AAEB7B" w14:textId="2A80901A" w:rsidR="00A06084" w:rsidRDefault="00A06084" w:rsidP="00A06084">
      <w:pPr>
        <w:jc w:val="center"/>
        <w:rPr>
          <w:sz w:val="48"/>
          <w:szCs w:val="48"/>
        </w:rPr>
      </w:pPr>
      <w:r w:rsidRPr="00A06084">
        <w:rPr>
          <w:sz w:val="48"/>
          <w:szCs w:val="48"/>
        </w:rPr>
        <w:t>Speech-Language Pathology</w:t>
      </w:r>
      <w:r w:rsidR="00B30926">
        <w:rPr>
          <w:sz w:val="48"/>
          <w:szCs w:val="48"/>
        </w:rPr>
        <w:t xml:space="preserve"> Graduate Program</w:t>
      </w:r>
    </w:p>
    <w:p w14:paraId="212505C5" w14:textId="3B1900D0" w:rsidR="00BA3EDE" w:rsidRDefault="00BA3EDE" w:rsidP="00D46824">
      <w:pPr>
        <w:jc w:val="center"/>
        <w:rPr>
          <w:sz w:val="48"/>
          <w:szCs w:val="48"/>
        </w:rPr>
      </w:pPr>
      <w:r>
        <w:rPr>
          <w:sz w:val="48"/>
          <w:szCs w:val="48"/>
        </w:rPr>
        <w:t>Graduate Student Handbook</w:t>
      </w:r>
    </w:p>
    <w:p w14:paraId="474B6173" w14:textId="31E644AE" w:rsidR="000247B2" w:rsidRDefault="000247B2" w:rsidP="00A06084">
      <w:pPr>
        <w:jc w:val="center"/>
        <w:rPr>
          <w:sz w:val="48"/>
          <w:szCs w:val="48"/>
        </w:rPr>
      </w:pPr>
    </w:p>
    <w:p w14:paraId="69E5A11F" w14:textId="77777777" w:rsidR="000247B2" w:rsidRDefault="000247B2" w:rsidP="00A06084">
      <w:pPr>
        <w:jc w:val="center"/>
        <w:rPr>
          <w:sz w:val="48"/>
          <w:szCs w:val="48"/>
        </w:rPr>
      </w:pPr>
    </w:p>
    <w:p w14:paraId="6D5033D9" w14:textId="38E20B5C" w:rsidR="00A06084" w:rsidRDefault="00A06084" w:rsidP="00A06084">
      <w:pPr>
        <w:jc w:val="center"/>
        <w:rPr>
          <w:sz w:val="48"/>
          <w:szCs w:val="48"/>
        </w:rPr>
      </w:pPr>
    </w:p>
    <w:p w14:paraId="27CA5B2A" w14:textId="5F545BE6" w:rsidR="00BA3EDE" w:rsidRPr="00BA3EDE" w:rsidRDefault="00BA3EDE" w:rsidP="00BA3EDE">
      <w:r w:rsidRPr="00BA3EDE">
        <w:fldChar w:fldCharType="begin"/>
      </w:r>
      <w:r w:rsidR="005B56BC">
        <w:instrText xml:space="preserve"> INCLUDEPICTURE "C:\\var\\folders\\98\\yjz3hwlj5dggck6d59s_t0zc0000gn\\T\\com.microsoft.Word\\WebArchiveCopyPasteTempFiles\\Spirit-Rider-and-Horse.png" \* MERGEFORMAT </w:instrText>
      </w:r>
      <w:r w:rsidRPr="00BA3EDE">
        <w:fldChar w:fldCharType="separate"/>
      </w:r>
      <w:r w:rsidRPr="00BA3EDE">
        <w:rPr>
          <w:noProof/>
        </w:rPr>
        <w:drawing>
          <wp:inline distT="0" distB="0" distL="0" distR="0" wp14:anchorId="7D510218" wp14:editId="1F055452">
            <wp:extent cx="5943600" cy="4160520"/>
            <wp:effectExtent l="0" t="0" r="0" b="5080"/>
            <wp:docPr id="12" name="Picture 1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vector graphic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60520"/>
                    </a:xfrm>
                    <a:prstGeom prst="rect">
                      <a:avLst/>
                    </a:prstGeom>
                    <a:noFill/>
                    <a:ln>
                      <a:noFill/>
                    </a:ln>
                  </pic:spPr>
                </pic:pic>
              </a:graphicData>
            </a:graphic>
          </wp:inline>
        </w:drawing>
      </w:r>
      <w:r w:rsidRPr="00BA3EDE">
        <w:fldChar w:fldCharType="end"/>
      </w:r>
    </w:p>
    <w:p w14:paraId="52DAA841" w14:textId="2975ABAB" w:rsidR="00A06084" w:rsidRDefault="00A06084" w:rsidP="00A06084">
      <w:pPr>
        <w:jc w:val="center"/>
        <w:rPr>
          <w:sz w:val="48"/>
          <w:szCs w:val="48"/>
        </w:rPr>
      </w:pPr>
    </w:p>
    <w:p w14:paraId="224781BC" w14:textId="2C48CF22" w:rsidR="00A06084" w:rsidRDefault="00A06084" w:rsidP="00A06084">
      <w:pPr>
        <w:jc w:val="center"/>
        <w:rPr>
          <w:sz w:val="48"/>
          <w:szCs w:val="48"/>
        </w:rPr>
      </w:pPr>
    </w:p>
    <w:p w14:paraId="003F09EC" w14:textId="0D6C498D" w:rsidR="00A06084" w:rsidRDefault="00A06084" w:rsidP="00A06084">
      <w:pPr>
        <w:jc w:val="center"/>
        <w:rPr>
          <w:sz w:val="48"/>
          <w:szCs w:val="48"/>
        </w:rPr>
      </w:pPr>
    </w:p>
    <w:p w14:paraId="00F6642B" w14:textId="1506C9B4" w:rsidR="00BA3EDE" w:rsidRDefault="00BA3EDE" w:rsidP="00BA3EDE">
      <w:pPr>
        <w:jc w:val="center"/>
      </w:pPr>
      <w:r>
        <w:t xml:space="preserve">Updated </w:t>
      </w:r>
      <w:r w:rsidR="00031329">
        <w:t>08/</w:t>
      </w:r>
      <w:r w:rsidR="00487537">
        <w:t>03</w:t>
      </w:r>
      <w:r w:rsidR="00031329">
        <w:t>/202</w:t>
      </w:r>
      <w:r w:rsidR="00487537">
        <w:t>3</w:t>
      </w:r>
    </w:p>
    <w:p w14:paraId="45432610" w14:textId="77777777" w:rsidR="00685FA8" w:rsidRPr="00BA3EDE" w:rsidRDefault="00685FA8" w:rsidP="00A06084">
      <w:pPr>
        <w:jc w:val="center"/>
        <w:rPr>
          <w:sz w:val="36"/>
          <w:szCs w:val="36"/>
        </w:rPr>
      </w:pPr>
    </w:p>
    <w:p w14:paraId="10CF3DE9" w14:textId="10E7DB22" w:rsidR="00D72657" w:rsidRPr="00D143C9" w:rsidRDefault="00D72657" w:rsidP="00BA3EDE">
      <w:pPr>
        <w:jc w:val="center"/>
        <w:rPr>
          <w:b/>
          <w:bCs/>
        </w:rPr>
      </w:pPr>
      <w:r w:rsidRPr="00D143C9">
        <w:rPr>
          <w:b/>
          <w:bCs/>
        </w:rPr>
        <w:lastRenderedPageBreak/>
        <w:t>Table of Contents</w:t>
      </w:r>
    </w:p>
    <w:p w14:paraId="75F6E37E" w14:textId="7C2004E7" w:rsidR="00D72657" w:rsidRDefault="00D72657" w:rsidP="00A06084">
      <w:pPr>
        <w:jc w:val="center"/>
        <w:rPr>
          <w:sz w:val="36"/>
          <w:szCs w:val="36"/>
        </w:rPr>
      </w:pPr>
    </w:p>
    <w:tbl>
      <w:tblPr>
        <w:tblStyle w:val="TableGrid"/>
        <w:tblpPr w:leftFromText="180" w:rightFromText="180" w:vertAnchor="text" w:horzAnchor="margin" w:tblpY="96"/>
        <w:tblW w:w="0" w:type="auto"/>
        <w:tblLook w:val="04A0" w:firstRow="1" w:lastRow="0" w:firstColumn="1" w:lastColumn="0" w:noHBand="0" w:noVBand="1"/>
      </w:tblPr>
      <w:tblGrid>
        <w:gridCol w:w="7195"/>
        <w:gridCol w:w="2155"/>
      </w:tblGrid>
      <w:tr w:rsidR="00D72657" w:rsidRPr="00D143C9" w14:paraId="6B03DACD" w14:textId="77777777" w:rsidTr="002D3B44">
        <w:tc>
          <w:tcPr>
            <w:tcW w:w="7195" w:type="dxa"/>
          </w:tcPr>
          <w:p w14:paraId="18FB272B" w14:textId="77777777" w:rsidR="00D72657" w:rsidRPr="00D143C9" w:rsidRDefault="00D72657" w:rsidP="002D3B44">
            <w:r w:rsidRPr="00D143C9">
              <w:t xml:space="preserve">History of Hardin-Simmons University </w:t>
            </w:r>
          </w:p>
        </w:tc>
        <w:tc>
          <w:tcPr>
            <w:tcW w:w="2155" w:type="dxa"/>
          </w:tcPr>
          <w:p w14:paraId="761A538A" w14:textId="15832371" w:rsidR="00D72657" w:rsidRPr="00D143C9" w:rsidRDefault="00752EE3" w:rsidP="002D3B44">
            <w:pPr>
              <w:jc w:val="center"/>
            </w:pPr>
            <w:r>
              <w:t>4</w:t>
            </w:r>
          </w:p>
        </w:tc>
      </w:tr>
      <w:tr w:rsidR="00D72657" w:rsidRPr="00D143C9" w14:paraId="3A9354F4" w14:textId="77777777" w:rsidTr="002D3B44">
        <w:tc>
          <w:tcPr>
            <w:tcW w:w="7195" w:type="dxa"/>
          </w:tcPr>
          <w:p w14:paraId="0DEDEC7A" w14:textId="77777777" w:rsidR="00D72657" w:rsidRPr="00D143C9" w:rsidRDefault="00D72657" w:rsidP="002D3B44">
            <w:r w:rsidRPr="00D143C9">
              <w:t xml:space="preserve">Mission Statement </w:t>
            </w:r>
          </w:p>
        </w:tc>
        <w:tc>
          <w:tcPr>
            <w:tcW w:w="2155" w:type="dxa"/>
          </w:tcPr>
          <w:p w14:paraId="7B95BD7D" w14:textId="2B7C7033" w:rsidR="00D72657" w:rsidRPr="00D143C9" w:rsidRDefault="00752EE3" w:rsidP="002D3B44">
            <w:pPr>
              <w:jc w:val="center"/>
            </w:pPr>
            <w:r>
              <w:t>5</w:t>
            </w:r>
          </w:p>
        </w:tc>
      </w:tr>
      <w:tr w:rsidR="00D72657" w:rsidRPr="00D143C9" w14:paraId="164F3413" w14:textId="77777777" w:rsidTr="002D3B44">
        <w:tc>
          <w:tcPr>
            <w:tcW w:w="7195" w:type="dxa"/>
          </w:tcPr>
          <w:p w14:paraId="412EE7E3" w14:textId="77777777" w:rsidR="00D72657" w:rsidRPr="00D143C9" w:rsidRDefault="00D72657" w:rsidP="002D3B44">
            <w:r w:rsidRPr="00D143C9">
              <w:t>Communication Sciences and Disorders History at HSU</w:t>
            </w:r>
          </w:p>
        </w:tc>
        <w:tc>
          <w:tcPr>
            <w:tcW w:w="2155" w:type="dxa"/>
          </w:tcPr>
          <w:p w14:paraId="3F82C1BD" w14:textId="0FC15C88" w:rsidR="00D72657" w:rsidRPr="00D143C9" w:rsidRDefault="00752EE3" w:rsidP="002D3B44">
            <w:pPr>
              <w:jc w:val="center"/>
            </w:pPr>
            <w:r>
              <w:t>5</w:t>
            </w:r>
          </w:p>
        </w:tc>
      </w:tr>
      <w:tr w:rsidR="00D72657" w:rsidRPr="00D143C9" w14:paraId="1C641130" w14:textId="77777777" w:rsidTr="002D3B44">
        <w:tc>
          <w:tcPr>
            <w:tcW w:w="7195" w:type="dxa"/>
          </w:tcPr>
          <w:p w14:paraId="778D6A28" w14:textId="77777777" w:rsidR="00D72657" w:rsidRPr="00D143C9" w:rsidRDefault="00D72657" w:rsidP="002D3B44">
            <w:r w:rsidRPr="00D143C9">
              <w:t xml:space="preserve">Faculty </w:t>
            </w:r>
          </w:p>
        </w:tc>
        <w:tc>
          <w:tcPr>
            <w:tcW w:w="2155" w:type="dxa"/>
          </w:tcPr>
          <w:p w14:paraId="072E75A6" w14:textId="2269B577" w:rsidR="00D72657" w:rsidRPr="00D143C9" w:rsidRDefault="00752EE3" w:rsidP="002D3B44">
            <w:pPr>
              <w:jc w:val="center"/>
            </w:pPr>
            <w:r>
              <w:t>6</w:t>
            </w:r>
          </w:p>
        </w:tc>
      </w:tr>
      <w:tr w:rsidR="00D72657" w:rsidRPr="00D143C9" w14:paraId="76E6D9C5" w14:textId="77777777" w:rsidTr="002D3B44">
        <w:tc>
          <w:tcPr>
            <w:tcW w:w="7195" w:type="dxa"/>
          </w:tcPr>
          <w:p w14:paraId="45F41489" w14:textId="77777777" w:rsidR="00D72657" w:rsidRPr="00D143C9" w:rsidRDefault="00D72657" w:rsidP="002D3B44">
            <w:r w:rsidRPr="00D143C9">
              <w:t>Graduate Study at HSU</w:t>
            </w:r>
          </w:p>
        </w:tc>
        <w:tc>
          <w:tcPr>
            <w:tcW w:w="2155" w:type="dxa"/>
          </w:tcPr>
          <w:p w14:paraId="3FC4AB27" w14:textId="1C2B8718" w:rsidR="00D72657" w:rsidRPr="00D143C9" w:rsidRDefault="00752EE3" w:rsidP="002D3B44">
            <w:pPr>
              <w:jc w:val="center"/>
            </w:pPr>
            <w:r>
              <w:t>7</w:t>
            </w:r>
          </w:p>
        </w:tc>
      </w:tr>
      <w:tr w:rsidR="00D72657" w:rsidRPr="00D143C9" w14:paraId="5A82683B" w14:textId="77777777" w:rsidTr="002D3B44">
        <w:tc>
          <w:tcPr>
            <w:tcW w:w="7195" w:type="dxa"/>
          </w:tcPr>
          <w:p w14:paraId="113D5C45" w14:textId="77777777" w:rsidR="00D72657" w:rsidRPr="00D143C9" w:rsidRDefault="00D72657" w:rsidP="002D3B44">
            <w:r w:rsidRPr="00D143C9">
              <w:t xml:space="preserve">Strategic Plan and Goals </w:t>
            </w:r>
          </w:p>
        </w:tc>
        <w:tc>
          <w:tcPr>
            <w:tcW w:w="2155" w:type="dxa"/>
          </w:tcPr>
          <w:p w14:paraId="7A0986B9" w14:textId="0FA1C555" w:rsidR="00D72657" w:rsidRPr="00D143C9" w:rsidRDefault="00752EE3" w:rsidP="002D3B44">
            <w:pPr>
              <w:jc w:val="center"/>
            </w:pPr>
            <w:r>
              <w:t>7</w:t>
            </w:r>
          </w:p>
        </w:tc>
      </w:tr>
      <w:tr w:rsidR="00D72657" w:rsidRPr="00D143C9" w14:paraId="23E28EAA" w14:textId="77777777" w:rsidTr="002D3B44">
        <w:tc>
          <w:tcPr>
            <w:tcW w:w="7195" w:type="dxa"/>
          </w:tcPr>
          <w:p w14:paraId="57E5978B" w14:textId="77777777" w:rsidR="00D72657" w:rsidRPr="00D143C9" w:rsidRDefault="00D72657" w:rsidP="002D3B44">
            <w:r w:rsidRPr="00D143C9">
              <w:t>Program Goals/Outcomes</w:t>
            </w:r>
          </w:p>
        </w:tc>
        <w:tc>
          <w:tcPr>
            <w:tcW w:w="2155" w:type="dxa"/>
          </w:tcPr>
          <w:p w14:paraId="1DF38FDB" w14:textId="0A3DCD4E" w:rsidR="00D72657" w:rsidRPr="00D143C9" w:rsidRDefault="003421FB" w:rsidP="002D3B44">
            <w:pPr>
              <w:jc w:val="center"/>
            </w:pPr>
            <w:r>
              <w:t>8</w:t>
            </w:r>
          </w:p>
        </w:tc>
      </w:tr>
      <w:tr w:rsidR="00D72657" w:rsidRPr="00D143C9" w14:paraId="36D23903" w14:textId="77777777" w:rsidTr="002D3B44">
        <w:tc>
          <w:tcPr>
            <w:tcW w:w="7195" w:type="dxa"/>
          </w:tcPr>
          <w:p w14:paraId="4587DBE3" w14:textId="77777777" w:rsidR="00D72657" w:rsidRPr="00D143C9" w:rsidRDefault="00D72657" w:rsidP="002D3B44">
            <w:r w:rsidRPr="00D143C9">
              <w:t>Student Learning Goals/Outcomes</w:t>
            </w:r>
          </w:p>
        </w:tc>
        <w:tc>
          <w:tcPr>
            <w:tcW w:w="2155" w:type="dxa"/>
          </w:tcPr>
          <w:p w14:paraId="080B5BED" w14:textId="2124B29C" w:rsidR="00D72657" w:rsidRPr="00D143C9" w:rsidRDefault="00752EE3" w:rsidP="002D3B44">
            <w:pPr>
              <w:jc w:val="center"/>
            </w:pPr>
            <w:r>
              <w:t>8</w:t>
            </w:r>
          </w:p>
        </w:tc>
      </w:tr>
      <w:tr w:rsidR="00D72657" w:rsidRPr="00D143C9" w14:paraId="699FBFC5" w14:textId="77777777" w:rsidTr="002D3B44">
        <w:tc>
          <w:tcPr>
            <w:tcW w:w="7195" w:type="dxa"/>
          </w:tcPr>
          <w:p w14:paraId="39E1FE7C" w14:textId="77777777" w:rsidR="00D72657" w:rsidRPr="00D143C9" w:rsidRDefault="00D72657" w:rsidP="002D3B44">
            <w:r w:rsidRPr="00D143C9">
              <w:t>Administrative Flow Chart</w:t>
            </w:r>
          </w:p>
        </w:tc>
        <w:tc>
          <w:tcPr>
            <w:tcW w:w="2155" w:type="dxa"/>
          </w:tcPr>
          <w:p w14:paraId="2DEC9F15" w14:textId="41413791" w:rsidR="00D72657" w:rsidRPr="00D143C9" w:rsidRDefault="003421FB" w:rsidP="002D3B44">
            <w:pPr>
              <w:jc w:val="center"/>
            </w:pPr>
            <w:r>
              <w:t>10</w:t>
            </w:r>
          </w:p>
        </w:tc>
      </w:tr>
      <w:tr w:rsidR="00D72657" w:rsidRPr="00D143C9" w14:paraId="286680A5" w14:textId="77777777" w:rsidTr="002D3B44">
        <w:tc>
          <w:tcPr>
            <w:tcW w:w="7195" w:type="dxa"/>
          </w:tcPr>
          <w:p w14:paraId="308CCBEC" w14:textId="77777777" w:rsidR="00D72657" w:rsidRPr="00D143C9" w:rsidRDefault="00D72657" w:rsidP="002D3B44">
            <w:r w:rsidRPr="00D143C9">
              <w:t xml:space="preserve">Hardin-Simmons Master of SLP </w:t>
            </w:r>
          </w:p>
        </w:tc>
        <w:tc>
          <w:tcPr>
            <w:tcW w:w="2155" w:type="dxa"/>
          </w:tcPr>
          <w:p w14:paraId="2477F108" w14:textId="00DF8A81" w:rsidR="00D72657" w:rsidRPr="00D143C9" w:rsidRDefault="00752EE3" w:rsidP="002D3B44">
            <w:pPr>
              <w:jc w:val="center"/>
            </w:pPr>
            <w:r>
              <w:t>1</w:t>
            </w:r>
            <w:r w:rsidR="003421FB">
              <w:t>1</w:t>
            </w:r>
          </w:p>
        </w:tc>
      </w:tr>
      <w:tr w:rsidR="00D72657" w:rsidRPr="00D143C9" w14:paraId="23DB808E" w14:textId="77777777" w:rsidTr="002D3B44">
        <w:tc>
          <w:tcPr>
            <w:tcW w:w="7195" w:type="dxa"/>
          </w:tcPr>
          <w:p w14:paraId="7F621161" w14:textId="77777777" w:rsidR="00D72657" w:rsidRPr="00D143C9" w:rsidRDefault="00D72657" w:rsidP="002D3B44">
            <w:r w:rsidRPr="00D143C9">
              <w:t>Hardin-Simmons University Admission Policy</w:t>
            </w:r>
          </w:p>
        </w:tc>
        <w:tc>
          <w:tcPr>
            <w:tcW w:w="2155" w:type="dxa"/>
          </w:tcPr>
          <w:p w14:paraId="7041B577" w14:textId="6432AA36" w:rsidR="00D72657" w:rsidRPr="00D143C9" w:rsidRDefault="00752EE3" w:rsidP="002D3B44">
            <w:pPr>
              <w:jc w:val="center"/>
            </w:pPr>
            <w:r>
              <w:t>1</w:t>
            </w:r>
            <w:r w:rsidR="003421FB">
              <w:t>1</w:t>
            </w:r>
          </w:p>
        </w:tc>
      </w:tr>
      <w:tr w:rsidR="00D72657" w:rsidRPr="00D143C9" w14:paraId="73B5D273" w14:textId="77777777" w:rsidTr="002D3B44">
        <w:tc>
          <w:tcPr>
            <w:tcW w:w="7195" w:type="dxa"/>
          </w:tcPr>
          <w:p w14:paraId="36DF97D6" w14:textId="77777777" w:rsidR="00D72657" w:rsidRPr="00D143C9" w:rsidRDefault="00D72657" w:rsidP="002D3B44">
            <w:r w:rsidRPr="00D143C9">
              <w:t>Applying to SLP Program</w:t>
            </w:r>
          </w:p>
        </w:tc>
        <w:tc>
          <w:tcPr>
            <w:tcW w:w="2155" w:type="dxa"/>
          </w:tcPr>
          <w:p w14:paraId="3AD0B4D3" w14:textId="76F5EF35" w:rsidR="00D72657" w:rsidRPr="00D143C9" w:rsidRDefault="00752EE3" w:rsidP="002D3B44">
            <w:pPr>
              <w:jc w:val="center"/>
            </w:pPr>
            <w:r>
              <w:t>1</w:t>
            </w:r>
            <w:r w:rsidR="003421FB">
              <w:t>1</w:t>
            </w:r>
          </w:p>
        </w:tc>
      </w:tr>
      <w:tr w:rsidR="00D72657" w:rsidRPr="00D143C9" w14:paraId="16E4FEE5" w14:textId="77777777" w:rsidTr="002D3B44">
        <w:tc>
          <w:tcPr>
            <w:tcW w:w="7195" w:type="dxa"/>
          </w:tcPr>
          <w:p w14:paraId="215770C7" w14:textId="77777777" w:rsidR="00D72657" w:rsidRPr="00D143C9" w:rsidRDefault="00D72657" w:rsidP="002D3B44">
            <w:r w:rsidRPr="00D143C9">
              <w:t xml:space="preserve">Students with Disabilities </w:t>
            </w:r>
          </w:p>
        </w:tc>
        <w:tc>
          <w:tcPr>
            <w:tcW w:w="2155" w:type="dxa"/>
          </w:tcPr>
          <w:p w14:paraId="328E4475" w14:textId="53AD350C" w:rsidR="00D72657" w:rsidRPr="00D143C9" w:rsidRDefault="00752EE3" w:rsidP="002D3B44">
            <w:pPr>
              <w:jc w:val="center"/>
            </w:pPr>
            <w:r>
              <w:t>1</w:t>
            </w:r>
            <w:r w:rsidR="003421FB">
              <w:t>1</w:t>
            </w:r>
          </w:p>
        </w:tc>
      </w:tr>
      <w:tr w:rsidR="00D72657" w:rsidRPr="00D143C9" w14:paraId="44555BDA" w14:textId="77777777" w:rsidTr="002D3B44">
        <w:tc>
          <w:tcPr>
            <w:tcW w:w="7195" w:type="dxa"/>
          </w:tcPr>
          <w:p w14:paraId="6A13481E" w14:textId="77777777" w:rsidR="00D72657" w:rsidRPr="00D143C9" w:rsidRDefault="00D72657" w:rsidP="002D3B44">
            <w:r w:rsidRPr="00D143C9">
              <w:t xml:space="preserve">Title IX Information </w:t>
            </w:r>
          </w:p>
        </w:tc>
        <w:tc>
          <w:tcPr>
            <w:tcW w:w="2155" w:type="dxa"/>
          </w:tcPr>
          <w:p w14:paraId="00C29832" w14:textId="3DC0D00F" w:rsidR="00D72657" w:rsidRPr="00D143C9" w:rsidRDefault="00752EE3" w:rsidP="002D3B44">
            <w:pPr>
              <w:jc w:val="center"/>
            </w:pPr>
            <w:r>
              <w:t>11</w:t>
            </w:r>
          </w:p>
        </w:tc>
      </w:tr>
      <w:tr w:rsidR="00D72657" w:rsidRPr="00D143C9" w14:paraId="4B6A92B5" w14:textId="77777777" w:rsidTr="002D3B44">
        <w:tc>
          <w:tcPr>
            <w:tcW w:w="7195" w:type="dxa"/>
          </w:tcPr>
          <w:p w14:paraId="19B1A20D" w14:textId="7FF149E5" w:rsidR="00D72657" w:rsidRPr="00D143C9" w:rsidRDefault="00D72657" w:rsidP="002D3B44">
            <w:r w:rsidRPr="00D143C9">
              <w:t xml:space="preserve">Graduate Program </w:t>
            </w:r>
            <w:r w:rsidR="00F14736">
              <w:t xml:space="preserve">Student Facilities </w:t>
            </w:r>
          </w:p>
        </w:tc>
        <w:tc>
          <w:tcPr>
            <w:tcW w:w="2155" w:type="dxa"/>
          </w:tcPr>
          <w:p w14:paraId="4EA28239" w14:textId="3C71E6F2" w:rsidR="00D72657" w:rsidRPr="00D143C9" w:rsidRDefault="00752EE3" w:rsidP="002D3B44">
            <w:pPr>
              <w:jc w:val="center"/>
            </w:pPr>
            <w:r>
              <w:t>1</w:t>
            </w:r>
            <w:r w:rsidR="003421FB">
              <w:t>3</w:t>
            </w:r>
          </w:p>
        </w:tc>
      </w:tr>
      <w:tr w:rsidR="002D3454" w:rsidRPr="00D143C9" w14:paraId="3165E2DC" w14:textId="77777777" w:rsidTr="002D3B44">
        <w:tc>
          <w:tcPr>
            <w:tcW w:w="7195" w:type="dxa"/>
          </w:tcPr>
          <w:p w14:paraId="49002BC1" w14:textId="5A360B78" w:rsidR="002D3454" w:rsidRPr="00D143C9" w:rsidRDefault="002D3454" w:rsidP="002D3B44">
            <w:r>
              <w:t xml:space="preserve">Non CSD Majors </w:t>
            </w:r>
          </w:p>
        </w:tc>
        <w:tc>
          <w:tcPr>
            <w:tcW w:w="2155" w:type="dxa"/>
          </w:tcPr>
          <w:p w14:paraId="269B5DB0" w14:textId="6D9630C1" w:rsidR="002D3454" w:rsidRDefault="002D3454" w:rsidP="002D3B44">
            <w:pPr>
              <w:jc w:val="center"/>
            </w:pPr>
            <w:r>
              <w:t>1</w:t>
            </w:r>
            <w:r w:rsidR="003421FB">
              <w:t>4</w:t>
            </w:r>
          </w:p>
        </w:tc>
      </w:tr>
      <w:tr w:rsidR="00D72657" w:rsidRPr="00D143C9" w14:paraId="21FBAB84" w14:textId="77777777" w:rsidTr="002D3B44">
        <w:tc>
          <w:tcPr>
            <w:tcW w:w="7195" w:type="dxa"/>
          </w:tcPr>
          <w:p w14:paraId="386526B2" w14:textId="17605DE7" w:rsidR="00D72657" w:rsidRPr="00D143C9" w:rsidRDefault="003421FB" w:rsidP="002D3B44">
            <w:r>
              <w:t xml:space="preserve">Hardin-Simmons University &amp; Departmental Policies </w:t>
            </w:r>
          </w:p>
        </w:tc>
        <w:tc>
          <w:tcPr>
            <w:tcW w:w="2155" w:type="dxa"/>
          </w:tcPr>
          <w:p w14:paraId="1B8A4166" w14:textId="700CF12D" w:rsidR="00D72657" w:rsidRPr="00D143C9" w:rsidRDefault="00752EE3" w:rsidP="002D3B44">
            <w:pPr>
              <w:jc w:val="center"/>
            </w:pPr>
            <w:r>
              <w:t>1</w:t>
            </w:r>
            <w:r w:rsidR="00B94734">
              <w:t>3</w:t>
            </w:r>
          </w:p>
        </w:tc>
      </w:tr>
      <w:tr w:rsidR="00EC1BF4" w:rsidRPr="00D143C9" w14:paraId="6646F164" w14:textId="77777777" w:rsidTr="002D3B44">
        <w:tc>
          <w:tcPr>
            <w:tcW w:w="7195" w:type="dxa"/>
          </w:tcPr>
          <w:p w14:paraId="7DF83D69" w14:textId="6C62A5B9" w:rsidR="00EC1BF4" w:rsidRDefault="00EC1BF4" w:rsidP="002D3B44">
            <w:r>
              <w:t>Dress Code</w:t>
            </w:r>
          </w:p>
        </w:tc>
        <w:tc>
          <w:tcPr>
            <w:tcW w:w="2155" w:type="dxa"/>
          </w:tcPr>
          <w:p w14:paraId="3758D743" w14:textId="635F6977" w:rsidR="00EC1BF4" w:rsidRDefault="00EC1BF4" w:rsidP="002D3B44">
            <w:pPr>
              <w:jc w:val="center"/>
            </w:pPr>
            <w:r>
              <w:t>1</w:t>
            </w:r>
            <w:r w:rsidR="003421FB">
              <w:t>6</w:t>
            </w:r>
          </w:p>
        </w:tc>
      </w:tr>
      <w:tr w:rsidR="00D72657" w:rsidRPr="00D143C9" w14:paraId="448B440C" w14:textId="77777777" w:rsidTr="002D3B44">
        <w:tc>
          <w:tcPr>
            <w:tcW w:w="7195" w:type="dxa"/>
          </w:tcPr>
          <w:p w14:paraId="22CC7DC3" w14:textId="179F17FD" w:rsidR="00D72657" w:rsidRPr="00D143C9" w:rsidRDefault="004D6B23" w:rsidP="002D3B44">
            <w:r>
              <w:t>NSSLHA</w:t>
            </w:r>
          </w:p>
        </w:tc>
        <w:tc>
          <w:tcPr>
            <w:tcW w:w="2155" w:type="dxa"/>
          </w:tcPr>
          <w:p w14:paraId="1A017251" w14:textId="53DF22B5" w:rsidR="00D72657" w:rsidRPr="00D143C9" w:rsidRDefault="00D72657" w:rsidP="002D3B44">
            <w:pPr>
              <w:jc w:val="center"/>
            </w:pPr>
            <w:r w:rsidRPr="00D143C9">
              <w:t>1</w:t>
            </w:r>
            <w:r w:rsidR="003421FB">
              <w:t>6</w:t>
            </w:r>
          </w:p>
        </w:tc>
      </w:tr>
      <w:tr w:rsidR="006F4E40" w:rsidRPr="00D143C9" w14:paraId="548420A1" w14:textId="77777777" w:rsidTr="002D3B44">
        <w:tc>
          <w:tcPr>
            <w:tcW w:w="7195" w:type="dxa"/>
          </w:tcPr>
          <w:p w14:paraId="2DBE6A29" w14:textId="60FC60F5" w:rsidR="006F4E40" w:rsidRPr="00D143C9" w:rsidRDefault="004D6B23" w:rsidP="006F4E40">
            <w:r w:rsidRPr="00D143C9">
              <w:t>Professional Meetings Attendance</w:t>
            </w:r>
          </w:p>
        </w:tc>
        <w:tc>
          <w:tcPr>
            <w:tcW w:w="2155" w:type="dxa"/>
          </w:tcPr>
          <w:p w14:paraId="7CFB6CA6" w14:textId="5AF94AC1" w:rsidR="006F4E40" w:rsidRPr="00D143C9" w:rsidRDefault="006F4E40" w:rsidP="006F4E40">
            <w:pPr>
              <w:jc w:val="center"/>
            </w:pPr>
            <w:r w:rsidRPr="00D143C9">
              <w:t>1</w:t>
            </w:r>
            <w:r w:rsidR="003421FB">
              <w:t>6</w:t>
            </w:r>
          </w:p>
        </w:tc>
      </w:tr>
      <w:tr w:rsidR="006F4E40" w:rsidRPr="00D143C9" w14:paraId="4BBFAA34" w14:textId="77777777" w:rsidTr="002D3B44">
        <w:tc>
          <w:tcPr>
            <w:tcW w:w="7195" w:type="dxa"/>
          </w:tcPr>
          <w:p w14:paraId="445BF7E3" w14:textId="6A367947" w:rsidR="006F4E40" w:rsidRPr="00D143C9" w:rsidRDefault="003421FB" w:rsidP="006F4E40">
            <w:r>
              <w:t xml:space="preserve">Departmental Facilities for Graduate Students </w:t>
            </w:r>
          </w:p>
        </w:tc>
        <w:tc>
          <w:tcPr>
            <w:tcW w:w="2155" w:type="dxa"/>
          </w:tcPr>
          <w:p w14:paraId="1741A0B9" w14:textId="531339FD" w:rsidR="006F4E40" w:rsidRPr="00D143C9" w:rsidRDefault="006F4E40" w:rsidP="006F4E40">
            <w:pPr>
              <w:jc w:val="center"/>
            </w:pPr>
            <w:r w:rsidRPr="00D143C9">
              <w:t>1</w:t>
            </w:r>
            <w:r w:rsidR="003421FB">
              <w:t>6</w:t>
            </w:r>
          </w:p>
        </w:tc>
      </w:tr>
      <w:tr w:rsidR="008E6340" w:rsidRPr="00D143C9" w14:paraId="072A8A9E" w14:textId="77777777" w:rsidTr="002D3B44">
        <w:tc>
          <w:tcPr>
            <w:tcW w:w="7195" w:type="dxa"/>
          </w:tcPr>
          <w:p w14:paraId="3231E2C1" w14:textId="7B7483A0" w:rsidR="008E6340" w:rsidRPr="00D143C9" w:rsidRDefault="008E6340" w:rsidP="006F4E40">
            <w:r>
              <w:t>Academic Advising</w:t>
            </w:r>
          </w:p>
        </w:tc>
        <w:tc>
          <w:tcPr>
            <w:tcW w:w="2155" w:type="dxa"/>
          </w:tcPr>
          <w:p w14:paraId="3ED4DCE1" w14:textId="61794CE1" w:rsidR="008E6340" w:rsidRPr="00D143C9" w:rsidRDefault="008E6340" w:rsidP="006F4E40">
            <w:pPr>
              <w:jc w:val="center"/>
            </w:pPr>
            <w:r>
              <w:t>1</w:t>
            </w:r>
            <w:r w:rsidR="003421FB">
              <w:t>7</w:t>
            </w:r>
          </w:p>
        </w:tc>
      </w:tr>
      <w:tr w:rsidR="006F4E40" w:rsidRPr="00D143C9" w14:paraId="2CB0B231" w14:textId="77777777" w:rsidTr="002D3B44">
        <w:tc>
          <w:tcPr>
            <w:tcW w:w="7195" w:type="dxa"/>
          </w:tcPr>
          <w:p w14:paraId="123C09F5" w14:textId="77777777" w:rsidR="006F4E40" w:rsidRPr="00D143C9" w:rsidRDefault="006F4E40" w:rsidP="006F4E40">
            <w:r w:rsidRPr="00D143C9">
              <w:t>Graduate Curriculum</w:t>
            </w:r>
          </w:p>
        </w:tc>
        <w:tc>
          <w:tcPr>
            <w:tcW w:w="2155" w:type="dxa"/>
          </w:tcPr>
          <w:p w14:paraId="2456B028" w14:textId="310A642E" w:rsidR="006F4E40" w:rsidRPr="00D143C9" w:rsidRDefault="006F4E40" w:rsidP="006F4E40">
            <w:pPr>
              <w:jc w:val="center"/>
            </w:pPr>
            <w:r w:rsidRPr="00D143C9">
              <w:t>1</w:t>
            </w:r>
            <w:r w:rsidR="002B0C14">
              <w:t>8</w:t>
            </w:r>
          </w:p>
        </w:tc>
      </w:tr>
      <w:tr w:rsidR="006F4E40" w:rsidRPr="00D143C9" w14:paraId="1C3BA170" w14:textId="77777777" w:rsidTr="002D3B44">
        <w:tc>
          <w:tcPr>
            <w:tcW w:w="7195" w:type="dxa"/>
          </w:tcPr>
          <w:p w14:paraId="11B0DC78" w14:textId="77777777" w:rsidR="006F4E40" w:rsidRPr="00D143C9" w:rsidRDefault="006F4E40" w:rsidP="006F4E40">
            <w:r w:rsidRPr="00D143C9">
              <w:t>Academic Progress</w:t>
            </w:r>
          </w:p>
        </w:tc>
        <w:tc>
          <w:tcPr>
            <w:tcW w:w="2155" w:type="dxa"/>
          </w:tcPr>
          <w:p w14:paraId="490692D4" w14:textId="6C7D8198" w:rsidR="006F4E40" w:rsidRPr="00D143C9" w:rsidRDefault="002B0C14" w:rsidP="006F4E40">
            <w:pPr>
              <w:jc w:val="center"/>
            </w:pPr>
            <w:r>
              <w:t>21</w:t>
            </w:r>
          </w:p>
        </w:tc>
      </w:tr>
      <w:tr w:rsidR="006F4E40" w:rsidRPr="00D143C9" w14:paraId="29409BCE" w14:textId="77777777" w:rsidTr="002D3B44">
        <w:tc>
          <w:tcPr>
            <w:tcW w:w="7195" w:type="dxa"/>
          </w:tcPr>
          <w:p w14:paraId="36AD1809" w14:textId="39C1498F" w:rsidR="006F4E40" w:rsidRPr="00D143C9" w:rsidRDefault="00BF1688" w:rsidP="006F4E40">
            <w:r>
              <w:t>Remediation Plans</w:t>
            </w:r>
            <w:r w:rsidR="002B0C14">
              <w:t xml:space="preserve">/Student Expectations </w:t>
            </w:r>
          </w:p>
        </w:tc>
        <w:tc>
          <w:tcPr>
            <w:tcW w:w="2155" w:type="dxa"/>
          </w:tcPr>
          <w:p w14:paraId="297FDCA6" w14:textId="1A028522" w:rsidR="006F4E40" w:rsidRPr="00D143C9" w:rsidRDefault="002B0C14" w:rsidP="006F4E40">
            <w:pPr>
              <w:jc w:val="center"/>
            </w:pPr>
            <w:r>
              <w:t>22</w:t>
            </w:r>
          </w:p>
        </w:tc>
      </w:tr>
      <w:tr w:rsidR="00BF1688" w:rsidRPr="00D143C9" w14:paraId="0B992658" w14:textId="77777777" w:rsidTr="002D3B44">
        <w:tc>
          <w:tcPr>
            <w:tcW w:w="7195" w:type="dxa"/>
          </w:tcPr>
          <w:p w14:paraId="2EA5FCF6" w14:textId="647A6DE0" w:rsidR="00BF1688" w:rsidRPr="00D143C9" w:rsidRDefault="00BF1688" w:rsidP="00BF1688">
            <w:r w:rsidRPr="00D143C9">
              <w:t xml:space="preserve">Summative Assessment </w:t>
            </w:r>
          </w:p>
        </w:tc>
        <w:tc>
          <w:tcPr>
            <w:tcW w:w="2155" w:type="dxa"/>
          </w:tcPr>
          <w:p w14:paraId="30E63C04" w14:textId="0E5698A4" w:rsidR="00BF1688" w:rsidRPr="00D143C9" w:rsidRDefault="002B0C14" w:rsidP="00BF1688">
            <w:pPr>
              <w:jc w:val="center"/>
            </w:pPr>
            <w:r>
              <w:t>22</w:t>
            </w:r>
          </w:p>
        </w:tc>
      </w:tr>
      <w:tr w:rsidR="00BF1688" w:rsidRPr="00D143C9" w14:paraId="2E2ABC8C" w14:textId="77777777" w:rsidTr="002D3B44">
        <w:tc>
          <w:tcPr>
            <w:tcW w:w="7195" w:type="dxa"/>
          </w:tcPr>
          <w:p w14:paraId="0D60BCFD" w14:textId="77777777" w:rsidR="00BF1688" w:rsidRPr="00D143C9" w:rsidRDefault="00BF1688" w:rsidP="00BF1688">
            <w:r w:rsidRPr="00D143C9">
              <w:t xml:space="preserve">HSU Academic Integrity Policy </w:t>
            </w:r>
          </w:p>
        </w:tc>
        <w:tc>
          <w:tcPr>
            <w:tcW w:w="2155" w:type="dxa"/>
          </w:tcPr>
          <w:p w14:paraId="533EE02B" w14:textId="0A0479D2" w:rsidR="00BF1688" w:rsidRPr="00D143C9" w:rsidRDefault="002B0C14" w:rsidP="00BF1688">
            <w:pPr>
              <w:jc w:val="center"/>
            </w:pPr>
            <w:r>
              <w:t>22</w:t>
            </w:r>
          </w:p>
        </w:tc>
      </w:tr>
      <w:tr w:rsidR="00BF1688" w:rsidRPr="00D143C9" w14:paraId="24B28685" w14:textId="77777777" w:rsidTr="002D3B44">
        <w:tc>
          <w:tcPr>
            <w:tcW w:w="7195" w:type="dxa"/>
          </w:tcPr>
          <w:p w14:paraId="3E2642B3" w14:textId="025C06B3" w:rsidR="00BF1688" w:rsidRPr="00D143C9" w:rsidRDefault="00BF1688" w:rsidP="00BF1688">
            <w:r>
              <w:t>Program Complain</w:t>
            </w:r>
            <w:r w:rsidR="009D29FD">
              <w:t>t</w:t>
            </w:r>
            <w:r>
              <w:t xml:space="preserve">s </w:t>
            </w:r>
          </w:p>
        </w:tc>
        <w:tc>
          <w:tcPr>
            <w:tcW w:w="2155" w:type="dxa"/>
          </w:tcPr>
          <w:p w14:paraId="5CD9A597" w14:textId="7CEDF429" w:rsidR="00BF1688" w:rsidRDefault="00BF1688" w:rsidP="00BF1688">
            <w:pPr>
              <w:jc w:val="center"/>
            </w:pPr>
            <w:r>
              <w:t>2</w:t>
            </w:r>
            <w:r w:rsidR="002B0C14">
              <w:t>3</w:t>
            </w:r>
          </w:p>
        </w:tc>
      </w:tr>
      <w:tr w:rsidR="00BF1688" w:rsidRPr="00D143C9" w14:paraId="5D303322" w14:textId="77777777" w:rsidTr="002D3B44">
        <w:tc>
          <w:tcPr>
            <w:tcW w:w="7195" w:type="dxa"/>
          </w:tcPr>
          <w:p w14:paraId="3890020E" w14:textId="77777777" w:rsidR="00BF1688" w:rsidRPr="00D143C9" w:rsidRDefault="00BF1688" w:rsidP="00BF1688">
            <w:r w:rsidRPr="00D143C9">
              <w:t xml:space="preserve">Application for Graduation </w:t>
            </w:r>
          </w:p>
        </w:tc>
        <w:tc>
          <w:tcPr>
            <w:tcW w:w="2155" w:type="dxa"/>
          </w:tcPr>
          <w:p w14:paraId="07AB9999" w14:textId="5BFD8E80" w:rsidR="00BF1688" w:rsidRPr="00D143C9" w:rsidRDefault="002B0C14" w:rsidP="00BF1688">
            <w:pPr>
              <w:jc w:val="center"/>
            </w:pPr>
            <w:r>
              <w:t>24</w:t>
            </w:r>
          </w:p>
        </w:tc>
      </w:tr>
      <w:tr w:rsidR="00BF1688" w:rsidRPr="00D143C9" w14:paraId="1416C9FD" w14:textId="77777777" w:rsidTr="002D3B44">
        <w:tc>
          <w:tcPr>
            <w:tcW w:w="7195" w:type="dxa"/>
          </w:tcPr>
          <w:p w14:paraId="1D26942B" w14:textId="77777777" w:rsidR="00BF1688" w:rsidRPr="00D143C9" w:rsidRDefault="00BF1688" w:rsidP="00BF1688">
            <w:r w:rsidRPr="00D143C9">
              <w:t>Total Cost of Program</w:t>
            </w:r>
          </w:p>
        </w:tc>
        <w:tc>
          <w:tcPr>
            <w:tcW w:w="2155" w:type="dxa"/>
          </w:tcPr>
          <w:p w14:paraId="6C0EEFEA" w14:textId="3E3225C8" w:rsidR="00BF1688" w:rsidRPr="00D143C9" w:rsidRDefault="002B0C14" w:rsidP="00BF1688">
            <w:pPr>
              <w:jc w:val="center"/>
            </w:pPr>
            <w:r>
              <w:t>26</w:t>
            </w:r>
          </w:p>
        </w:tc>
      </w:tr>
      <w:tr w:rsidR="00BF1688" w:rsidRPr="00D143C9" w14:paraId="295CA394" w14:textId="77777777" w:rsidTr="002D3B44">
        <w:tc>
          <w:tcPr>
            <w:tcW w:w="7195" w:type="dxa"/>
          </w:tcPr>
          <w:p w14:paraId="494FAAA1" w14:textId="77777777" w:rsidR="00BF1688" w:rsidRPr="00D143C9" w:rsidRDefault="00BF1688" w:rsidP="00BF1688">
            <w:r w:rsidRPr="00D143C9">
              <w:t xml:space="preserve">Refund Policy </w:t>
            </w:r>
          </w:p>
        </w:tc>
        <w:tc>
          <w:tcPr>
            <w:tcW w:w="2155" w:type="dxa"/>
          </w:tcPr>
          <w:p w14:paraId="1051B36A" w14:textId="7353A383" w:rsidR="00BF1688" w:rsidRPr="00D143C9" w:rsidRDefault="002B0C14" w:rsidP="00BF1688">
            <w:pPr>
              <w:jc w:val="center"/>
            </w:pPr>
            <w:r>
              <w:t>27</w:t>
            </w:r>
          </w:p>
        </w:tc>
      </w:tr>
      <w:tr w:rsidR="00BF1688" w:rsidRPr="00D143C9" w14:paraId="5590BE5D" w14:textId="77777777" w:rsidTr="002D3B44">
        <w:tc>
          <w:tcPr>
            <w:tcW w:w="7195" w:type="dxa"/>
          </w:tcPr>
          <w:p w14:paraId="61FC35D6" w14:textId="77777777" w:rsidR="00BF1688" w:rsidRPr="00D143C9" w:rsidRDefault="00BF1688" w:rsidP="00BF1688">
            <w:r w:rsidRPr="00D143C9">
              <w:t xml:space="preserve">Graduate Scholarships </w:t>
            </w:r>
          </w:p>
        </w:tc>
        <w:tc>
          <w:tcPr>
            <w:tcW w:w="2155" w:type="dxa"/>
          </w:tcPr>
          <w:p w14:paraId="23AA411D" w14:textId="4B0846AF" w:rsidR="00BF1688" w:rsidRPr="00D143C9" w:rsidRDefault="002B0C14" w:rsidP="00BF1688">
            <w:pPr>
              <w:jc w:val="center"/>
            </w:pPr>
            <w:r>
              <w:t>28</w:t>
            </w:r>
          </w:p>
        </w:tc>
      </w:tr>
      <w:tr w:rsidR="00BF1688" w:rsidRPr="00D143C9" w14:paraId="23792A73" w14:textId="77777777" w:rsidTr="002D3B44">
        <w:tc>
          <w:tcPr>
            <w:tcW w:w="7195" w:type="dxa"/>
          </w:tcPr>
          <w:p w14:paraId="2CE3E4E8" w14:textId="77777777" w:rsidR="00BF1688" w:rsidRPr="00D143C9" w:rsidRDefault="00BF1688" w:rsidP="00BF1688">
            <w:r w:rsidRPr="00D143C9">
              <w:t xml:space="preserve">Veteran Benefit Coordinator </w:t>
            </w:r>
          </w:p>
        </w:tc>
        <w:tc>
          <w:tcPr>
            <w:tcW w:w="2155" w:type="dxa"/>
          </w:tcPr>
          <w:p w14:paraId="3DD15A12" w14:textId="1CEEB7E3" w:rsidR="00BF1688" w:rsidRPr="00D143C9" w:rsidRDefault="002B0C14" w:rsidP="00BF1688">
            <w:pPr>
              <w:jc w:val="center"/>
            </w:pPr>
            <w:r>
              <w:t>28</w:t>
            </w:r>
          </w:p>
        </w:tc>
      </w:tr>
      <w:tr w:rsidR="00BF1688" w:rsidRPr="00D143C9" w14:paraId="48EEE5A2" w14:textId="77777777" w:rsidTr="002D3B44">
        <w:tc>
          <w:tcPr>
            <w:tcW w:w="7195" w:type="dxa"/>
          </w:tcPr>
          <w:p w14:paraId="7A5E434F" w14:textId="77777777" w:rsidR="00BF1688" w:rsidRPr="00D143C9" w:rsidRDefault="00BF1688" w:rsidP="00BF1688">
            <w:r w:rsidRPr="00D143C9">
              <w:t>Student Employment</w:t>
            </w:r>
          </w:p>
        </w:tc>
        <w:tc>
          <w:tcPr>
            <w:tcW w:w="2155" w:type="dxa"/>
          </w:tcPr>
          <w:p w14:paraId="0D491D1F" w14:textId="63E2DBF6" w:rsidR="00BF1688" w:rsidRPr="00D143C9" w:rsidRDefault="002B0C14" w:rsidP="00BF1688">
            <w:pPr>
              <w:jc w:val="center"/>
            </w:pPr>
            <w:r>
              <w:t>28</w:t>
            </w:r>
          </w:p>
        </w:tc>
      </w:tr>
      <w:tr w:rsidR="00BF1688" w:rsidRPr="00D143C9" w14:paraId="797A96D5" w14:textId="77777777" w:rsidTr="002D3B44">
        <w:tc>
          <w:tcPr>
            <w:tcW w:w="7195" w:type="dxa"/>
          </w:tcPr>
          <w:p w14:paraId="0FEC5A9C" w14:textId="77777777" w:rsidR="00BF1688" w:rsidRPr="00D143C9" w:rsidRDefault="00BF1688" w:rsidP="00BF1688">
            <w:r w:rsidRPr="00D143C9">
              <w:t xml:space="preserve">Graduate Student University Resources </w:t>
            </w:r>
          </w:p>
        </w:tc>
        <w:tc>
          <w:tcPr>
            <w:tcW w:w="2155" w:type="dxa"/>
          </w:tcPr>
          <w:p w14:paraId="795CD594" w14:textId="6666D6BE" w:rsidR="00BF1688" w:rsidRPr="00D143C9" w:rsidRDefault="002B0C14" w:rsidP="00BF1688">
            <w:pPr>
              <w:jc w:val="center"/>
            </w:pPr>
            <w:r>
              <w:t>28</w:t>
            </w:r>
          </w:p>
        </w:tc>
      </w:tr>
      <w:tr w:rsidR="00BF1688" w:rsidRPr="00D143C9" w14:paraId="01EEC54F" w14:textId="77777777" w:rsidTr="002D3B44">
        <w:tc>
          <w:tcPr>
            <w:tcW w:w="7195" w:type="dxa"/>
          </w:tcPr>
          <w:p w14:paraId="43EA89C7" w14:textId="24895790" w:rsidR="00BF1688" w:rsidRPr="00D143C9" w:rsidRDefault="00BF1688" w:rsidP="00BF1688">
            <w:r w:rsidRPr="00D143C9">
              <w:t xml:space="preserve">Essential </w:t>
            </w:r>
            <w:r>
              <w:t>Function/</w:t>
            </w:r>
            <w:r w:rsidRPr="00D143C9">
              <w:t xml:space="preserve">Skills </w:t>
            </w:r>
          </w:p>
        </w:tc>
        <w:tc>
          <w:tcPr>
            <w:tcW w:w="2155" w:type="dxa"/>
          </w:tcPr>
          <w:p w14:paraId="17B47B66" w14:textId="1C48EFB9" w:rsidR="00BF1688" w:rsidRPr="00D143C9" w:rsidRDefault="00BF1688" w:rsidP="00BF1688">
            <w:pPr>
              <w:jc w:val="center"/>
            </w:pPr>
            <w:r>
              <w:t>3</w:t>
            </w:r>
            <w:r w:rsidR="002B0C14">
              <w:t>0</w:t>
            </w:r>
          </w:p>
        </w:tc>
      </w:tr>
      <w:tr w:rsidR="00625768" w:rsidRPr="00D143C9" w14:paraId="774E0B28" w14:textId="77777777" w:rsidTr="002D3B44">
        <w:tc>
          <w:tcPr>
            <w:tcW w:w="7195" w:type="dxa"/>
          </w:tcPr>
          <w:p w14:paraId="79968DA9" w14:textId="080F0574" w:rsidR="00625768" w:rsidRPr="00D143C9" w:rsidRDefault="00625768" w:rsidP="00BF1688">
            <w:r w:rsidRPr="00D143C9">
              <w:t>English with Accents and Non-Standard Dialects</w:t>
            </w:r>
          </w:p>
        </w:tc>
        <w:tc>
          <w:tcPr>
            <w:tcW w:w="2155" w:type="dxa"/>
          </w:tcPr>
          <w:p w14:paraId="1FC58362" w14:textId="148BEBF7" w:rsidR="00625768" w:rsidRDefault="00625768" w:rsidP="00BF1688">
            <w:pPr>
              <w:jc w:val="center"/>
            </w:pPr>
            <w:r>
              <w:t>33</w:t>
            </w:r>
          </w:p>
        </w:tc>
      </w:tr>
      <w:tr w:rsidR="00BF1688" w:rsidRPr="00D143C9" w14:paraId="74B5507A" w14:textId="77777777" w:rsidTr="002D3B44">
        <w:tc>
          <w:tcPr>
            <w:tcW w:w="7195" w:type="dxa"/>
          </w:tcPr>
          <w:p w14:paraId="46BEC29C" w14:textId="77777777" w:rsidR="00BF1688" w:rsidRPr="00D143C9" w:rsidRDefault="00BF1688" w:rsidP="00BF1688">
            <w:r w:rsidRPr="00D143C9">
              <w:t xml:space="preserve">Academic and Clinical Progress </w:t>
            </w:r>
          </w:p>
        </w:tc>
        <w:tc>
          <w:tcPr>
            <w:tcW w:w="2155" w:type="dxa"/>
          </w:tcPr>
          <w:p w14:paraId="1F3CA5E7" w14:textId="1779B6DB" w:rsidR="00BF1688" w:rsidRPr="00D143C9" w:rsidRDefault="002B0C14" w:rsidP="00BF1688">
            <w:pPr>
              <w:jc w:val="center"/>
            </w:pPr>
            <w:r>
              <w:t>33</w:t>
            </w:r>
          </w:p>
        </w:tc>
      </w:tr>
      <w:tr w:rsidR="00BF1688" w:rsidRPr="00D143C9" w14:paraId="1AE61583" w14:textId="77777777" w:rsidTr="002D3B44">
        <w:tc>
          <w:tcPr>
            <w:tcW w:w="7195" w:type="dxa"/>
          </w:tcPr>
          <w:p w14:paraId="6ADD560C" w14:textId="77777777" w:rsidR="00BF1688" w:rsidRPr="00D143C9" w:rsidRDefault="00BF1688" w:rsidP="00BF1688">
            <w:r w:rsidRPr="00D143C9">
              <w:t xml:space="preserve">KASA  </w:t>
            </w:r>
          </w:p>
        </w:tc>
        <w:tc>
          <w:tcPr>
            <w:tcW w:w="2155" w:type="dxa"/>
          </w:tcPr>
          <w:p w14:paraId="483B02C5" w14:textId="5E3DCAC2" w:rsidR="00BF1688" w:rsidRPr="00D143C9" w:rsidRDefault="002B0C14" w:rsidP="00BF1688">
            <w:pPr>
              <w:jc w:val="center"/>
            </w:pPr>
            <w:r>
              <w:t>33</w:t>
            </w:r>
          </w:p>
        </w:tc>
      </w:tr>
      <w:tr w:rsidR="00BF1688" w:rsidRPr="00D143C9" w14:paraId="45BCB016" w14:textId="77777777" w:rsidTr="002D3B44">
        <w:tc>
          <w:tcPr>
            <w:tcW w:w="7195" w:type="dxa"/>
          </w:tcPr>
          <w:p w14:paraId="07D4032F" w14:textId="77777777" w:rsidR="00BF1688" w:rsidRPr="00D143C9" w:rsidRDefault="00BF1688" w:rsidP="00BF1688">
            <w:r w:rsidRPr="00D143C9">
              <w:t xml:space="preserve">Student Grievances </w:t>
            </w:r>
          </w:p>
        </w:tc>
        <w:tc>
          <w:tcPr>
            <w:tcW w:w="2155" w:type="dxa"/>
          </w:tcPr>
          <w:p w14:paraId="6B8AC537" w14:textId="53A5ABC5" w:rsidR="00BF1688" w:rsidRPr="00D143C9" w:rsidRDefault="002B0C14" w:rsidP="00BF1688">
            <w:pPr>
              <w:jc w:val="center"/>
            </w:pPr>
            <w:r>
              <w:t>33</w:t>
            </w:r>
          </w:p>
        </w:tc>
      </w:tr>
      <w:tr w:rsidR="00BF1688" w:rsidRPr="00D143C9" w14:paraId="53C0FB85" w14:textId="77777777" w:rsidTr="002D3B44">
        <w:tc>
          <w:tcPr>
            <w:tcW w:w="7195" w:type="dxa"/>
          </w:tcPr>
          <w:p w14:paraId="72BC256A" w14:textId="77777777" w:rsidR="00BF1688" w:rsidRPr="00D143C9" w:rsidRDefault="00BF1688" w:rsidP="00BF1688">
            <w:r w:rsidRPr="00D143C9">
              <w:t xml:space="preserve">CAA Complaint Address </w:t>
            </w:r>
          </w:p>
        </w:tc>
        <w:tc>
          <w:tcPr>
            <w:tcW w:w="2155" w:type="dxa"/>
          </w:tcPr>
          <w:p w14:paraId="36F44327" w14:textId="3339CEA3" w:rsidR="00BF1688" w:rsidRPr="00D143C9" w:rsidRDefault="002B0C14" w:rsidP="00BF1688">
            <w:pPr>
              <w:jc w:val="center"/>
            </w:pPr>
            <w:r>
              <w:t>34</w:t>
            </w:r>
          </w:p>
        </w:tc>
      </w:tr>
      <w:tr w:rsidR="00BF1688" w:rsidRPr="00D143C9" w14:paraId="7AF99423" w14:textId="77777777" w:rsidTr="002D3B44">
        <w:tc>
          <w:tcPr>
            <w:tcW w:w="7195" w:type="dxa"/>
          </w:tcPr>
          <w:p w14:paraId="2D7DFAAE" w14:textId="77777777" w:rsidR="00BF1688" w:rsidRPr="00D143C9" w:rsidRDefault="00BF1688" w:rsidP="00BF1688">
            <w:r w:rsidRPr="00D143C9">
              <w:t xml:space="preserve">Texas State Licensure </w:t>
            </w:r>
          </w:p>
        </w:tc>
        <w:tc>
          <w:tcPr>
            <w:tcW w:w="2155" w:type="dxa"/>
          </w:tcPr>
          <w:p w14:paraId="5506A520" w14:textId="2B496049" w:rsidR="00BF1688" w:rsidRPr="00D143C9" w:rsidRDefault="002B0C14" w:rsidP="00BF1688">
            <w:pPr>
              <w:jc w:val="center"/>
            </w:pPr>
            <w:r>
              <w:t>35</w:t>
            </w:r>
          </w:p>
        </w:tc>
      </w:tr>
      <w:tr w:rsidR="00BF1688" w:rsidRPr="00D143C9" w14:paraId="6C744D82" w14:textId="77777777" w:rsidTr="002D3B44">
        <w:tc>
          <w:tcPr>
            <w:tcW w:w="7195" w:type="dxa"/>
          </w:tcPr>
          <w:p w14:paraId="53B508E9" w14:textId="77777777" w:rsidR="00BF1688" w:rsidRPr="00D143C9" w:rsidRDefault="00BF1688" w:rsidP="00BF1688">
            <w:r w:rsidRPr="00D143C9">
              <w:lastRenderedPageBreak/>
              <w:t>Certification in Speech-Language Pathology (ASHA)</w:t>
            </w:r>
          </w:p>
        </w:tc>
        <w:tc>
          <w:tcPr>
            <w:tcW w:w="2155" w:type="dxa"/>
          </w:tcPr>
          <w:p w14:paraId="6323B8C5" w14:textId="56434928" w:rsidR="00BF1688" w:rsidRPr="00D143C9" w:rsidRDefault="002B0C14" w:rsidP="00BF1688">
            <w:pPr>
              <w:jc w:val="center"/>
            </w:pPr>
            <w:r>
              <w:t>35</w:t>
            </w:r>
          </w:p>
        </w:tc>
      </w:tr>
      <w:tr w:rsidR="00BF1688" w:rsidRPr="00D143C9" w14:paraId="1766DC52" w14:textId="77777777" w:rsidTr="002D3B44">
        <w:tc>
          <w:tcPr>
            <w:tcW w:w="7195" w:type="dxa"/>
          </w:tcPr>
          <w:p w14:paraId="44CE5C4D" w14:textId="77777777" w:rsidR="00BF1688" w:rsidRPr="00D143C9" w:rsidRDefault="00BF1688" w:rsidP="00BF1688">
            <w:r w:rsidRPr="00D143C9">
              <w:t xml:space="preserve">Praxis Information </w:t>
            </w:r>
          </w:p>
        </w:tc>
        <w:tc>
          <w:tcPr>
            <w:tcW w:w="2155" w:type="dxa"/>
          </w:tcPr>
          <w:p w14:paraId="3BB7DB5A" w14:textId="1EAD48D0" w:rsidR="00BF1688" w:rsidRPr="00D143C9" w:rsidRDefault="002B0C14" w:rsidP="00BF1688">
            <w:pPr>
              <w:jc w:val="center"/>
            </w:pPr>
            <w:r>
              <w:t>35</w:t>
            </w:r>
          </w:p>
        </w:tc>
      </w:tr>
      <w:tr w:rsidR="00BF1688" w:rsidRPr="00D143C9" w14:paraId="58936FA0" w14:textId="77777777" w:rsidTr="002D3B44">
        <w:tc>
          <w:tcPr>
            <w:tcW w:w="7195" w:type="dxa"/>
          </w:tcPr>
          <w:p w14:paraId="40085829" w14:textId="77777777" w:rsidR="00BF1688" w:rsidRPr="00D143C9" w:rsidRDefault="00BF1688" w:rsidP="00BF1688">
            <w:r w:rsidRPr="00D143C9">
              <w:t>Appendix</w:t>
            </w:r>
          </w:p>
        </w:tc>
        <w:tc>
          <w:tcPr>
            <w:tcW w:w="2155" w:type="dxa"/>
          </w:tcPr>
          <w:p w14:paraId="1B2AEB59" w14:textId="419276EB" w:rsidR="00BF1688" w:rsidRPr="00D143C9" w:rsidRDefault="002B0C14" w:rsidP="00BF1688">
            <w:pPr>
              <w:jc w:val="center"/>
            </w:pPr>
            <w:r>
              <w:t>36</w:t>
            </w:r>
          </w:p>
        </w:tc>
      </w:tr>
      <w:tr w:rsidR="00BF1688" w:rsidRPr="00D143C9" w14:paraId="3F518242" w14:textId="77777777" w:rsidTr="002D3B44">
        <w:tc>
          <w:tcPr>
            <w:tcW w:w="7195" w:type="dxa"/>
          </w:tcPr>
          <w:p w14:paraId="0464B747" w14:textId="77777777" w:rsidR="00BF1688" w:rsidRPr="00D143C9" w:rsidRDefault="00BF1688" w:rsidP="00BF1688">
            <w:r w:rsidRPr="00D143C9">
              <w:t xml:space="preserve">Acknowledgement Signature Page </w:t>
            </w:r>
          </w:p>
        </w:tc>
        <w:tc>
          <w:tcPr>
            <w:tcW w:w="2155" w:type="dxa"/>
          </w:tcPr>
          <w:p w14:paraId="26D7C947" w14:textId="18950C99" w:rsidR="00BF1688" w:rsidRPr="00D143C9" w:rsidRDefault="002B0C14" w:rsidP="00BF1688">
            <w:pPr>
              <w:jc w:val="center"/>
            </w:pPr>
            <w:r>
              <w:t>37</w:t>
            </w:r>
          </w:p>
        </w:tc>
      </w:tr>
      <w:tr w:rsidR="00BF1688" w:rsidRPr="00D143C9" w14:paraId="73DBC7BF" w14:textId="77777777" w:rsidTr="002D3B44">
        <w:tc>
          <w:tcPr>
            <w:tcW w:w="7195" w:type="dxa"/>
          </w:tcPr>
          <w:p w14:paraId="34FEF32C" w14:textId="37C1FF47" w:rsidR="00BF1688" w:rsidRPr="00D143C9" w:rsidRDefault="002B0C14" w:rsidP="00BF1688">
            <w:r>
              <w:t xml:space="preserve">Essential Skills Acknowledgement </w:t>
            </w:r>
          </w:p>
        </w:tc>
        <w:tc>
          <w:tcPr>
            <w:tcW w:w="2155" w:type="dxa"/>
          </w:tcPr>
          <w:p w14:paraId="33C3A69E" w14:textId="104D6453" w:rsidR="00BF1688" w:rsidRPr="00D143C9" w:rsidRDefault="002B0C14" w:rsidP="00BF1688">
            <w:pPr>
              <w:jc w:val="center"/>
            </w:pPr>
            <w:r>
              <w:t>38</w:t>
            </w:r>
          </w:p>
        </w:tc>
      </w:tr>
      <w:tr w:rsidR="00BF1688" w:rsidRPr="00D143C9" w14:paraId="23B46909" w14:textId="77777777" w:rsidTr="002D3B44">
        <w:tc>
          <w:tcPr>
            <w:tcW w:w="7195" w:type="dxa"/>
          </w:tcPr>
          <w:p w14:paraId="518AEE1C" w14:textId="77777777" w:rsidR="00BF1688" w:rsidRPr="00D143C9" w:rsidRDefault="00BF1688" w:rsidP="00BF1688">
            <w:r w:rsidRPr="00D143C9">
              <w:t xml:space="preserve">Professionalism &amp; Etiquette During Zoom Meetings </w:t>
            </w:r>
          </w:p>
        </w:tc>
        <w:tc>
          <w:tcPr>
            <w:tcW w:w="2155" w:type="dxa"/>
          </w:tcPr>
          <w:p w14:paraId="59DD8E99" w14:textId="4B00517C" w:rsidR="00BF1688" w:rsidRPr="00D143C9" w:rsidRDefault="002B0C14" w:rsidP="00BF1688">
            <w:pPr>
              <w:jc w:val="center"/>
            </w:pPr>
            <w:r>
              <w:t>39</w:t>
            </w:r>
          </w:p>
        </w:tc>
      </w:tr>
    </w:tbl>
    <w:p w14:paraId="71856D2F" w14:textId="77777777" w:rsidR="00D72657" w:rsidRDefault="00D72657" w:rsidP="001E38DB">
      <w:pPr>
        <w:rPr>
          <w:sz w:val="36"/>
          <w:szCs w:val="36"/>
        </w:rPr>
      </w:pPr>
    </w:p>
    <w:p w14:paraId="2DC6A777" w14:textId="77777777" w:rsidR="002B0C14" w:rsidRDefault="002B0C14" w:rsidP="005C70BC">
      <w:pPr>
        <w:rPr>
          <w:i/>
          <w:iCs/>
          <w:color w:val="525252"/>
        </w:rPr>
      </w:pPr>
    </w:p>
    <w:p w14:paraId="36003B63" w14:textId="77777777" w:rsidR="002B0C14" w:rsidRDefault="002B0C14" w:rsidP="005C70BC">
      <w:pPr>
        <w:rPr>
          <w:i/>
          <w:iCs/>
          <w:color w:val="525252"/>
        </w:rPr>
      </w:pPr>
    </w:p>
    <w:p w14:paraId="22D585D8" w14:textId="77777777" w:rsidR="002B0C14" w:rsidRDefault="002B0C14" w:rsidP="005C70BC">
      <w:pPr>
        <w:rPr>
          <w:i/>
          <w:iCs/>
          <w:color w:val="525252"/>
        </w:rPr>
      </w:pPr>
    </w:p>
    <w:p w14:paraId="64AD1B69" w14:textId="77777777" w:rsidR="002B0C14" w:rsidRDefault="002B0C14" w:rsidP="005C70BC">
      <w:pPr>
        <w:rPr>
          <w:i/>
          <w:iCs/>
          <w:color w:val="525252"/>
        </w:rPr>
      </w:pPr>
    </w:p>
    <w:p w14:paraId="31DF19F6" w14:textId="77777777" w:rsidR="002B0C14" w:rsidRDefault="002B0C14" w:rsidP="005C70BC">
      <w:pPr>
        <w:rPr>
          <w:i/>
          <w:iCs/>
          <w:color w:val="525252"/>
        </w:rPr>
      </w:pPr>
    </w:p>
    <w:p w14:paraId="5DFA0C72" w14:textId="77777777" w:rsidR="002B0C14" w:rsidRDefault="002B0C14" w:rsidP="005C70BC">
      <w:pPr>
        <w:rPr>
          <w:i/>
          <w:iCs/>
          <w:color w:val="525252"/>
        </w:rPr>
      </w:pPr>
    </w:p>
    <w:p w14:paraId="433A5943" w14:textId="77777777" w:rsidR="002B0C14" w:rsidRDefault="002B0C14" w:rsidP="005C70BC">
      <w:pPr>
        <w:rPr>
          <w:i/>
          <w:iCs/>
          <w:color w:val="525252"/>
        </w:rPr>
      </w:pPr>
    </w:p>
    <w:p w14:paraId="1B70EF02" w14:textId="77777777" w:rsidR="002B0C14" w:rsidRDefault="002B0C14" w:rsidP="005C70BC">
      <w:pPr>
        <w:rPr>
          <w:i/>
          <w:iCs/>
          <w:color w:val="525252"/>
        </w:rPr>
      </w:pPr>
    </w:p>
    <w:p w14:paraId="19E683D3" w14:textId="77777777" w:rsidR="002B0C14" w:rsidRDefault="002B0C14" w:rsidP="005C70BC">
      <w:pPr>
        <w:rPr>
          <w:i/>
          <w:iCs/>
          <w:color w:val="525252"/>
        </w:rPr>
      </w:pPr>
    </w:p>
    <w:p w14:paraId="51365B36" w14:textId="77777777" w:rsidR="002B0C14" w:rsidRDefault="002B0C14" w:rsidP="005C70BC">
      <w:pPr>
        <w:rPr>
          <w:i/>
          <w:iCs/>
          <w:color w:val="525252"/>
        </w:rPr>
      </w:pPr>
    </w:p>
    <w:p w14:paraId="564E2655" w14:textId="77777777" w:rsidR="002B0C14" w:rsidRDefault="002B0C14" w:rsidP="005C70BC">
      <w:pPr>
        <w:rPr>
          <w:i/>
          <w:iCs/>
          <w:color w:val="525252"/>
        </w:rPr>
      </w:pPr>
    </w:p>
    <w:p w14:paraId="0FA032D4" w14:textId="77777777" w:rsidR="002B0C14" w:rsidRDefault="002B0C14" w:rsidP="005C70BC">
      <w:pPr>
        <w:rPr>
          <w:i/>
          <w:iCs/>
          <w:color w:val="525252"/>
        </w:rPr>
      </w:pPr>
    </w:p>
    <w:p w14:paraId="6D49BC1D" w14:textId="77777777" w:rsidR="002B0C14" w:rsidRDefault="002B0C14" w:rsidP="005C70BC">
      <w:pPr>
        <w:rPr>
          <w:i/>
          <w:iCs/>
          <w:color w:val="525252"/>
        </w:rPr>
      </w:pPr>
    </w:p>
    <w:p w14:paraId="03E0D350" w14:textId="77777777" w:rsidR="002B0C14" w:rsidRDefault="002B0C14" w:rsidP="005C70BC">
      <w:pPr>
        <w:rPr>
          <w:i/>
          <w:iCs/>
          <w:color w:val="525252"/>
        </w:rPr>
      </w:pPr>
    </w:p>
    <w:p w14:paraId="0EBA5B03" w14:textId="77777777" w:rsidR="002B0C14" w:rsidRDefault="002B0C14" w:rsidP="005C70BC">
      <w:pPr>
        <w:rPr>
          <w:i/>
          <w:iCs/>
          <w:color w:val="525252"/>
        </w:rPr>
      </w:pPr>
    </w:p>
    <w:p w14:paraId="6B89BECE" w14:textId="77777777" w:rsidR="002B0C14" w:rsidRDefault="002B0C14" w:rsidP="005C70BC">
      <w:pPr>
        <w:rPr>
          <w:i/>
          <w:iCs/>
          <w:color w:val="525252"/>
        </w:rPr>
      </w:pPr>
    </w:p>
    <w:p w14:paraId="5C96440F" w14:textId="77777777" w:rsidR="002B0C14" w:rsidRDefault="002B0C14" w:rsidP="005C70BC">
      <w:pPr>
        <w:rPr>
          <w:i/>
          <w:iCs/>
          <w:color w:val="525252"/>
        </w:rPr>
      </w:pPr>
    </w:p>
    <w:p w14:paraId="0B9EBFE0" w14:textId="77777777" w:rsidR="002B0C14" w:rsidRDefault="002B0C14" w:rsidP="005C70BC">
      <w:pPr>
        <w:rPr>
          <w:i/>
          <w:iCs/>
          <w:color w:val="525252"/>
        </w:rPr>
      </w:pPr>
    </w:p>
    <w:p w14:paraId="302220AF" w14:textId="77777777" w:rsidR="002B0C14" w:rsidRDefault="002B0C14" w:rsidP="005C70BC">
      <w:pPr>
        <w:rPr>
          <w:i/>
          <w:iCs/>
          <w:color w:val="525252"/>
        </w:rPr>
      </w:pPr>
    </w:p>
    <w:p w14:paraId="1E52C04C" w14:textId="77777777" w:rsidR="002B0C14" w:rsidRDefault="002B0C14" w:rsidP="005C70BC">
      <w:pPr>
        <w:rPr>
          <w:i/>
          <w:iCs/>
          <w:color w:val="525252"/>
        </w:rPr>
      </w:pPr>
    </w:p>
    <w:p w14:paraId="31A7A27A" w14:textId="77777777" w:rsidR="002B0C14" w:rsidRDefault="002B0C14" w:rsidP="005C70BC">
      <w:pPr>
        <w:rPr>
          <w:i/>
          <w:iCs/>
          <w:color w:val="525252"/>
        </w:rPr>
      </w:pPr>
    </w:p>
    <w:p w14:paraId="3186E3FD" w14:textId="77777777" w:rsidR="002B0C14" w:rsidRDefault="002B0C14" w:rsidP="005C70BC">
      <w:pPr>
        <w:rPr>
          <w:i/>
          <w:iCs/>
          <w:color w:val="525252"/>
        </w:rPr>
      </w:pPr>
    </w:p>
    <w:p w14:paraId="5C05BE2B" w14:textId="77777777" w:rsidR="002B0C14" w:rsidRDefault="002B0C14" w:rsidP="005C70BC">
      <w:pPr>
        <w:rPr>
          <w:i/>
          <w:iCs/>
          <w:color w:val="525252"/>
        </w:rPr>
      </w:pPr>
    </w:p>
    <w:p w14:paraId="11BCA2FE" w14:textId="77777777" w:rsidR="002B0C14" w:rsidRDefault="002B0C14" w:rsidP="005C70BC">
      <w:pPr>
        <w:rPr>
          <w:i/>
          <w:iCs/>
          <w:color w:val="525252"/>
        </w:rPr>
      </w:pPr>
    </w:p>
    <w:p w14:paraId="17F9159E" w14:textId="77777777" w:rsidR="002B0C14" w:rsidRDefault="002B0C14" w:rsidP="005C70BC">
      <w:pPr>
        <w:rPr>
          <w:i/>
          <w:iCs/>
          <w:color w:val="525252"/>
        </w:rPr>
      </w:pPr>
    </w:p>
    <w:p w14:paraId="42330377" w14:textId="77777777" w:rsidR="002B0C14" w:rsidRDefault="002B0C14" w:rsidP="005C70BC">
      <w:pPr>
        <w:rPr>
          <w:i/>
          <w:iCs/>
          <w:color w:val="525252"/>
        </w:rPr>
      </w:pPr>
    </w:p>
    <w:p w14:paraId="64E081C9" w14:textId="77777777" w:rsidR="002B0C14" w:rsidRDefault="002B0C14" w:rsidP="005C70BC">
      <w:pPr>
        <w:rPr>
          <w:i/>
          <w:iCs/>
          <w:color w:val="525252"/>
        </w:rPr>
      </w:pPr>
    </w:p>
    <w:p w14:paraId="0F18F3B5" w14:textId="77777777" w:rsidR="002B0C14" w:rsidRDefault="002B0C14" w:rsidP="005C70BC">
      <w:pPr>
        <w:rPr>
          <w:i/>
          <w:iCs/>
          <w:color w:val="525252"/>
        </w:rPr>
      </w:pPr>
    </w:p>
    <w:p w14:paraId="74B7BCC9" w14:textId="77777777" w:rsidR="002B0C14" w:rsidRDefault="002B0C14" w:rsidP="005C70BC">
      <w:pPr>
        <w:rPr>
          <w:i/>
          <w:iCs/>
          <w:color w:val="525252"/>
        </w:rPr>
      </w:pPr>
    </w:p>
    <w:p w14:paraId="6ADEC41D" w14:textId="77777777" w:rsidR="002B0C14" w:rsidRDefault="002B0C14" w:rsidP="005C70BC">
      <w:pPr>
        <w:rPr>
          <w:i/>
          <w:iCs/>
          <w:color w:val="525252"/>
        </w:rPr>
      </w:pPr>
    </w:p>
    <w:p w14:paraId="1E222BD8" w14:textId="77777777" w:rsidR="002B0C14" w:rsidRDefault="002B0C14" w:rsidP="005C70BC">
      <w:pPr>
        <w:rPr>
          <w:i/>
          <w:iCs/>
          <w:color w:val="525252"/>
        </w:rPr>
      </w:pPr>
    </w:p>
    <w:p w14:paraId="25D3A11E" w14:textId="77777777" w:rsidR="002B0C14" w:rsidRDefault="002B0C14" w:rsidP="005C70BC">
      <w:pPr>
        <w:rPr>
          <w:i/>
          <w:iCs/>
          <w:color w:val="525252"/>
        </w:rPr>
      </w:pPr>
    </w:p>
    <w:p w14:paraId="11CC1983" w14:textId="77777777" w:rsidR="002B0C14" w:rsidRDefault="002B0C14" w:rsidP="005C70BC">
      <w:pPr>
        <w:rPr>
          <w:i/>
          <w:iCs/>
          <w:color w:val="525252"/>
        </w:rPr>
      </w:pPr>
    </w:p>
    <w:p w14:paraId="0FAB30AA" w14:textId="77777777" w:rsidR="002B0C14" w:rsidRDefault="002B0C14" w:rsidP="005C70BC">
      <w:pPr>
        <w:rPr>
          <w:i/>
          <w:iCs/>
          <w:color w:val="525252"/>
        </w:rPr>
      </w:pPr>
    </w:p>
    <w:p w14:paraId="2235DB93" w14:textId="77777777" w:rsidR="002B0C14" w:rsidRDefault="002B0C14" w:rsidP="005C70BC">
      <w:pPr>
        <w:rPr>
          <w:i/>
          <w:iCs/>
          <w:color w:val="525252"/>
        </w:rPr>
      </w:pPr>
    </w:p>
    <w:p w14:paraId="25A1A8E8" w14:textId="77777777" w:rsidR="002B0C14" w:rsidRDefault="002B0C14" w:rsidP="005C70BC">
      <w:pPr>
        <w:rPr>
          <w:i/>
          <w:iCs/>
          <w:color w:val="525252"/>
        </w:rPr>
      </w:pPr>
    </w:p>
    <w:p w14:paraId="48D54FCC" w14:textId="77777777" w:rsidR="002B0C14" w:rsidRDefault="002B0C14" w:rsidP="005C70BC">
      <w:pPr>
        <w:rPr>
          <w:i/>
          <w:iCs/>
          <w:color w:val="525252"/>
        </w:rPr>
      </w:pPr>
    </w:p>
    <w:p w14:paraId="07B8612D" w14:textId="77777777" w:rsidR="002B0C14" w:rsidRDefault="002B0C14" w:rsidP="005C70BC">
      <w:pPr>
        <w:rPr>
          <w:i/>
          <w:iCs/>
          <w:color w:val="525252"/>
        </w:rPr>
      </w:pPr>
    </w:p>
    <w:p w14:paraId="0ED84F81" w14:textId="3A631F66" w:rsidR="005C70BC" w:rsidRPr="005C70BC" w:rsidRDefault="005C70BC" w:rsidP="005C70BC">
      <w:r w:rsidRPr="005C70BC">
        <w:rPr>
          <w:i/>
          <w:iCs/>
          <w:color w:val="525252"/>
        </w:rPr>
        <w:lastRenderedPageBreak/>
        <w:t xml:space="preserve">The </w:t>
      </w:r>
      <w:proofErr w:type="spellStart"/>
      <w:proofErr w:type="gramStart"/>
      <w:r w:rsidRPr="005C70BC">
        <w:rPr>
          <w:i/>
          <w:iCs/>
          <w:color w:val="525252"/>
        </w:rPr>
        <w:t>Master’s</w:t>
      </w:r>
      <w:proofErr w:type="spellEnd"/>
      <w:r w:rsidRPr="005C70BC">
        <w:rPr>
          <w:i/>
          <w:iCs/>
          <w:color w:val="525252"/>
        </w:rPr>
        <w:t xml:space="preserve"> of Science</w:t>
      </w:r>
      <w:proofErr w:type="gramEnd"/>
      <w:r w:rsidRPr="005C70BC">
        <w:rPr>
          <w:i/>
          <w:iCs/>
          <w:color w:val="525252"/>
        </w:rPr>
        <w:t xml:space="preserve"> (M.S.) education program in speech-language pathology at Hardin-Simmons University is a Candidate for Accreditation by the Council on Academic Accreditation in Audiology and Speech-Language Pathology (CAA) of the American Speech-Language-Hearing Association, 2200 Research Boulevard, #310, Rockville, MD 20850, 800-498-2071 or 301-296-5700. Candidacy is a “</w:t>
      </w:r>
      <w:proofErr w:type="spellStart"/>
      <w:r w:rsidRPr="005C70BC">
        <w:rPr>
          <w:i/>
          <w:iCs/>
          <w:color w:val="525252"/>
        </w:rPr>
        <w:t>preaccreditation</w:t>
      </w:r>
      <w:proofErr w:type="spellEnd"/>
      <w:r w:rsidRPr="005C70BC">
        <w:rPr>
          <w:i/>
          <w:iCs/>
          <w:color w:val="525252"/>
        </w:rPr>
        <w:t>” status with the CAA, awarded to developing or emerging programs for a maximum period of 5 years.</w:t>
      </w:r>
    </w:p>
    <w:p w14:paraId="60743BA0" w14:textId="26BC9FEE" w:rsidR="00D72657" w:rsidRDefault="00D72657" w:rsidP="00326CA6">
      <w:pPr>
        <w:rPr>
          <w:sz w:val="36"/>
          <w:szCs w:val="36"/>
        </w:rPr>
      </w:pPr>
    </w:p>
    <w:p w14:paraId="3C425C2F" w14:textId="269F45F5" w:rsidR="001E38DB" w:rsidRDefault="001E38DB" w:rsidP="001E38DB">
      <w:pPr>
        <w:jc w:val="center"/>
        <w:rPr>
          <w:sz w:val="36"/>
          <w:szCs w:val="36"/>
        </w:rPr>
      </w:pPr>
      <w:r>
        <w:rPr>
          <w:noProof/>
          <w:sz w:val="36"/>
          <w:szCs w:val="36"/>
        </w:rPr>
        <w:drawing>
          <wp:inline distT="0" distB="0" distL="0" distR="0" wp14:anchorId="360E39CE" wp14:editId="7D46F7D9">
            <wp:extent cx="1515938" cy="444137"/>
            <wp:effectExtent l="0" t="0" r="0" b="63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a:stretch>
                      <a:fillRect/>
                    </a:stretch>
                  </pic:blipFill>
                  <pic:spPr>
                    <a:xfrm>
                      <a:off x="0" y="0"/>
                      <a:ext cx="1655208" cy="484940"/>
                    </a:xfrm>
                    <a:prstGeom prst="rect">
                      <a:avLst/>
                    </a:prstGeom>
                  </pic:spPr>
                </pic:pic>
              </a:graphicData>
            </a:graphic>
          </wp:inline>
        </w:drawing>
      </w:r>
    </w:p>
    <w:p w14:paraId="34BFA864" w14:textId="6F44C4E4" w:rsidR="005825C8" w:rsidRDefault="005825C8" w:rsidP="00D72657">
      <w:pPr>
        <w:jc w:val="center"/>
        <w:rPr>
          <w:sz w:val="36"/>
          <w:szCs w:val="36"/>
        </w:rPr>
      </w:pPr>
      <w:r>
        <w:rPr>
          <w:sz w:val="36"/>
          <w:szCs w:val="36"/>
        </w:rPr>
        <w:t>Welcome!</w:t>
      </w:r>
    </w:p>
    <w:p w14:paraId="588DC840" w14:textId="77777777" w:rsidR="005825C8" w:rsidRDefault="005825C8" w:rsidP="00A06084">
      <w:pPr>
        <w:jc w:val="center"/>
        <w:rPr>
          <w:sz w:val="36"/>
          <w:szCs w:val="36"/>
        </w:rPr>
      </w:pPr>
    </w:p>
    <w:p w14:paraId="2F45756D" w14:textId="7A46A22C" w:rsidR="005825C8" w:rsidRDefault="005825C8" w:rsidP="005825C8">
      <w:r>
        <w:t>We are excit</w:t>
      </w:r>
      <w:r w:rsidR="003B3A3A">
        <w:t>ed</w:t>
      </w:r>
      <w:r>
        <w:t xml:space="preserve"> about your choosing Hardin-Simmons University Speech-Language Pathology Graduate Program to continue your academic journey.  </w:t>
      </w:r>
      <w:r w:rsidR="00B73D44">
        <w:t xml:space="preserve">We look forward to you achieving your goal of becoming a Speech-Language Pathologist and consider it an honor to be a part of your journey.  </w:t>
      </w:r>
    </w:p>
    <w:p w14:paraId="2568756B" w14:textId="336D42AB" w:rsidR="002D6C48" w:rsidRDefault="002D6C48" w:rsidP="005825C8"/>
    <w:p w14:paraId="75F32730" w14:textId="77777777" w:rsidR="002D6C48" w:rsidRDefault="002D6C48" w:rsidP="002D6C48">
      <w:pPr>
        <w:pStyle w:val="BodyText"/>
        <w:spacing w:before="19"/>
        <w:ind w:right="104"/>
        <w:jc w:val="center"/>
        <w:rPr>
          <w:rFonts w:ascii="Times New Roman" w:hAnsi="Times New Roman" w:cs="Times New Roman"/>
          <w:i/>
          <w:iCs/>
          <w:sz w:val="24"/>
          <w:szCs w:val="24"/>
        </w:rPr>
      </w:pPr>
      <w:r w:rsidRPr="0084016F">
        <w:rPr>
          <w:rFonts w:ascii="Times New Roman" w:hAnsi="Times New Roman" w:cs="Times New Roman"/>
          <w:i/>
          <w:iCs/>
          <w:sz w:val="24"/>
          <w:szCs w:val="24"/>
        </w:rPr>
        <w:t>The mission of Hardin-Simmons University is to be a community dedicated to providing excellence in education enlightened by Christian faith and values.</w:t>
      </w:r>
    </w:p>
    <w:p w14:paraId="01A367D3" w14:textId="2BD06D05" w:rsidR="002D6C48" w:rsidRDefault="002D6C48" w:rsidP="005825C8"/>
    <w:p w14:paraId="2C531054" w14:textId="77777777" w:rsidR="00B73D44" w:rsidRDefault="00B73D44" w:rsidP="005825C8"/>
    <w:p w14:paraId="34B0DBFB" w14:textId="1B4D6DBF" w:rsidR="005825C8" w:rsidRPr="00962722" w:rsidRDefault="00B73D44" w:rsidP="002D6C48">
      <w:pPr>
        <w:jc w:val="center"/>
        <w:rPr>
          <w:b/>
          <w:bCs/>
        </w:rPr>
      </w:pPr>
      <w:r w:rsidRPr="00962722">
        <w:rPr>
          <w:b/>
          <w:bCs/>
        </w:rPr>
        <w:t>History of Hardin-Simmons University</w:t>
      </w:r>
    </w:p>
    <w:p w14:paraId="410607AC" w14:textId="77777777" w:rsidR="00240918" w:rsidRDefault="00240918" w:rsidP="00240918">
      <w:pPr>
        <w:pStyle w:val="sc-bodytext"/>
        <w:spacing w:before="0" w:beforeAutospacing="0" w:after="0" w:afterAutospacing="0"/>
        <w:rPr>
          <w:color w:val="000000" w:themeColor="text1"/>
        </w:rPr>
      </w:pPr>
    </w:p>
    <w:p w14:paraId="7271B009" w14:textId="29587179" w:rsidR="00B73D44" w:rsidRPr="00962722" w:rsidRDefault="00B73D44" w:rsidP="00240918">
      <w:pPr>
        <w:pStyle w:val="sc-bodytext"/>
        <w:spacing w:before="0" w:beforeAutospacing="0" w:after="0" w:afterAutospacing="0"/>
        <w:rPr>
          <w:color w:val="000000" w:themeColor="text1"/>
        </w:rPr>
      </w:pPr>
      <w:r w:rsidRPr="00962722">
        <w:rPr>
          <w:color w:val="000000" w:themeColor="text1"/>
        </w:rPr>
        <w:t>Hardin-Simmons University</w:t>
      </w:r>
      <w:r w:rsidR="00962722">
        <w:rPr>
          <w:color w:val="000000" w:themeColor="text1"/>
        </w:rPr>
        <w:t xml:space="preserve"> (HSU) </w:t>
      </w:r>
      <w:r w:rsidRPr="00962722">
        <w:rPr>
          <w:color w:val="000000" w:themeColor="text1"/>
        </w:rPr>
        <w:t xml:space="preserve">provides the opportunity for a quality education in a Christian environment for all qualified men and women. </w:t>
      </w:r>
      <w:r w:rsidR="00962722" w:rsidRPr="00962722">
        <w:rPr>
          <w:color w:val="000000" w:themeColor="text1"/>
        </w:rPr>
        <w:t>Hardin-Simmons</w:t>
      </w:r>
      <w:r w:rsidR="00962722">
        <w:rPr>
          <w:color w:val="000000" w:themeColor="text1"/>
        </w:rPr>
        <w:t xml:space="preserve"> offers 3 doctoral degrees and numerous masters and baccalaureate housed within four colleges: 1. </w:t>
      </w:r>
      <w:r w:rsidRPr="00962722">
        <w:rPr>
          <w:color w:val="000000" w:themeColor="text1"/>
        </w:rPr>
        <w:t xml:space="preserve"> </w:t>
      </w:r>
      <w:r w:rsidR="00962722">
        <w:rPr>
          <w:color w:val="000000" w:themeColor="text1"/>
        </w:rPr>
        <w:t>College of Health Professions; 2. Holland School of Sciences and Mathematics; 3. Kelley College of Business &amp; Professional Studies; and 4. Cynthia Ann Parker College of Liberal Arts.  HSU</w:t>
      </w:r>
      <w:r w:rsidRPr="00962722">
        <w:rPr>
          <w:color w:val="000000" w:themeColor="text1"/>
        </w:rPr>
        <w:t xml:space="preserve"> is fully accredited and holds membership in good standing in the appropriate agencies as listed in th</w:t>
      </w:r>
      <w:r w:rsidR="00962722">
        <w:rPr>
          <w:color w:val="000000" w:themeColor="text1"/>
        </w:rPr>
        <w:t>e University</w:t>
      </w:r>
      <w:r w:rsidRPr="00962722">
        <w:rPr>
          <w:color w:val="000000" w:themeColor="text1"/>
        </w:rPr>
        <w:t xml:space="preserve"> catalog. Graduates have been singularly successful in being admitted to graduate and professional schools and have been readily employed in business, education, and professional fields.</w:t>
      </w:r>
    </w:p>
    <w:p w14:paraId="6E23DCAF" w14:textId="77777777" w:rsidR="00240918" w:rsidRDefault="00240918" w:rsidP="00240918">
      <w:pPr>
        <w:pStyle w:val="sc-bodytext"/>
        <w:spacing w:before="0" w:beforeAutospacing="0" w:after="0" w:afterAutospacing="0"/>
        <w:rPr>
          <w:color w:val="000000" w:themeColor="text1"/>
        </w:rPr>
      </w:pPr>
    </w:p>
    <w:p w14:paraId="0E7B3445" w14:textId="1F612DB9" w:rsidR="00B73D44" w:rsidRPr="00962722" w:rsidRDefault="00B73D44" w:rsidP="00240918">
      <w:pPr>
        <w:pStyle w:val="sc-bodytext"/>
        <w:spacing w:before="0" w:beforeAutospacing="0" w:after="0" w:afterAutospacing="0"/>
        <w:rPr>
          <w:color w:val="000000" w:themeColor="text1"/>
        </w:rPr>
      </w:pPr>
      <w:r w:rsidRPr="00962722">
        <w:rPr>
          <w:color w:val="000000" w:themeColor="text1"/>
        </w:rPr>
        <w:t>Located in Abilene, Texas, Hardin-Simmons has contributed to the development of the West and helped establish a city and area where cultural, educational, and spiritual values are highly regarded. Two other church-related universities in the city share with Hardin-Simmons an interchange of courses, library facilities, and extracurricular activities. A city civic center, symphony orchestra, three museums, community theater groups, a county coliseum, and progressive leadership afford an active cultural environment in a metropolitan population of 123,000.</w:t>
      </w:r>
    </w:p>
    <w:p w14:paraId="5FDEF2C8" w14:textId="77777777" w:rsidR="00240918" w:rsidRDefault="00240918" w:rsidP="00240918">
      <w:pPr>
        <w:pStyle w:val="sc-bodytext"/>
        <w:spacing w:before="0" w:beforeAutospacing="0" w:after="0" w:afterAutospacing="0"/>
        <w:rPr>
          <w:color w:val="000000" w:themeColor="text1"/>
        </w:rPr>
      </w:pPr>
    </w:p>
    <w:p w14:paraId="2790FD3B" w14:textId="70D6148A" w:rsidR="00B73D44" w:rsidRPr="00962722" w:rsidRDefault="00B73D44" w:rsidP="00240918">
      <w:pPr>
        <w:pStyle w:val="sc-bodytext"/>
        <w:spacing w:before="0" w:beforeAutospacing="0" w:after="0" w:afterAutospacing="0"/>
        <w:rPr>
          <w:color w:val="000000" w:themeColor="text1"/>
        </w:rPr>
      </w:pPr>
      <w:r w:rsidRPr="00962722">
        <w:rPr>
          <w:color w:val="000000" w:themeColor="text1"/>
        </w:rPr>
        <w:t xml:space="preserve">Founded in 1891 as Abilene Baptist College, renamed Simmons College in honor of the first major donor, Dr. James B. Simmons, a Baptist minister of New York City, and later named Hardin- Simmons University in recognition of gifts by Mr. and Mrs. John G. Hardin of </w:t>
      </w:r>
      <w:r w:rsidRPr="00962722">
        <w:rPr>
          <w:color w:val="000000" w:themeColor="text1"/>
        </w:rPr>
        <w:lastRenderedPageBreak/>
        <w:t>Burkburnett, Texas, the university has become well established with a growing endowment and modern facilities.</w:t>
      </w:r>
    </w:p>
    <w:p w14:paraId="49AA1D53" w14:textId="77777777" w:rsidR="00240918" w:rsidRDefault="00240918" w:rsidP="00240918">
      <w:pPr>
        <w:pStyle w:val="sc-bodytext"/>
        <w:spacing w:before="0" w:beforeAutospacing="0" w:after="0" w:afterAutospacing="0"/>
        <w:rPr>
          <w:color w:val="000000" w:themeColor="text1"/>
        </w:rPr>
      </w:pPr>
    </w:p>
    <w:p w14:paraId="32756628" w14:textId="77777777" w:rsidR="00240918" w:rsidRDefault="00B73D44" w:rsidP="00240918">
      <w:pPr>
        <w:pStyle w:val="sc-bodytext"/>
        <w:spacing w:before="0" w:beforeAutospacing="0" w:after="0" w:afterAutospacing="0"/>
        <w:rPr>
          <w:color w:val="000000" w:themeColor="text1"/>
        </w:rPr>
      </w:pPr>
      <w:r w:rsidRPr="00962722">
        <w:rPr>
          <w:color w:val="000000" w:themeColor="text1"/>
        </w:rPr>
        <w:t>The compact and beautiful campus is known as the Forty Acres. The Rupert and Pauline Richardson Library, the Frost Center for the Visual Arts, the Logsdon School of Theology Building and Chapel, the Johnson Building for the Kelley College of Business and Professional Studies, the Connally Missions Center, the Lee Hemphill Music Building, the Elwin L. Skiles Social Sciences Building, the Holland Health Sciences Academy Building, the new Physical Therapy Building and the newly remodeled Physician Assistant Program Building, Master of Athletic Training Building and Fletcher Fitness Center are among the latest additions to the campus.</w:t>
      </w:r>
    </w:p>
    <w:p w14:paraId="1D936952" w14:textId="77777777" w:rsidR="00240918" w:rsidRDefault="00240918" w:rsidP="00240918">
      <w:pPr>
        <w:pStyle w:val="sc-bodytext"/>
        <w:spacing w:before="0" w:beforeAutospacing="0" w:after="0" w:afterAutospacing="0"/>
        <w:rPr>
          <w:color w:val="000000" w:themeColor="text1"/>
        </w:rPr>
      </w:pPr>
    </w:p>
    <w:p w14:paraId="055A8996" w14:textId="5CDCCC38" w:rsidR="00B73D44" w:rsidRPr="00962722" w:rsidRDefault="00B73D44" w:rsidP="00240918">
      <w:pPr>
        <w:pStyle w:val="sc-bodytext"/>
        <w:spacing w:before="0" w:beforeAutospacing="0" w:after="0" w:afterAutospacing="0"/>
        <w:rPr>
          <w:color w:val="000000" w:themeColor="text1"/>
        </w:rPr>
      </w:pPr>
      <w:r w:rsidRPr="00962722">
        <w:rPr>
          <w:color w:val="000000" w:themeColor="text1"/>
        </w:rPr>
        <w:t>Originally founded by the Sweetwater Baptist Association, the university has been affiliated with the Baptist General Convention of Texas since 1941.</w:t>
      </w:r>
    </w:p>
    <w:p w14:paraId="7D5CE40E" w14:textId="784CC649" w:rsidR="00B73D44" w:rsidRPr="00B73D44" w:rsidRDefault="00B73D44" w:rsidP="00B73D44">
      <w:pPr>
        <w:pStyle w:val="sc-bodytext"/>
        <w:spacing w:before="0" w:beforeAutospacing="0" w:after="0" w:afterAutospacing="0"/>
        <w:rPr>
          <w:color w:val="000000" w:themeColor="text1"/>
        </w:rPr>
      </w:pPr>
      <w:r w:rsidRPr="00962722">
        <w:rPr>
          <w:color w:val="000000" w:themeColor="text1"/>
        </w:rPr>
        <w:t>The foundation agreement reads in part that the school’s purpose shall be “To bring young men and women to Christ; to teach them of Christ; to train them for Christ.”</w:t>
      </w:r>
    </w:p>
    <w:p w14:paraId="29701196" w14:textId="77777777" w:rsidR="002D6C48" w:rsidRDefault="002D6C48" w:rsidP="00844B13">
      <w:pPr>
        <w:rPr>
          <w:b/>
          <w:bCs/>
        </w:rPr>
      </w:pPr>
    </w:p>
    <w:p w14:paraId="2667F44A" w14:textId="77777777" w:rsidR="002D6C48" w:rsidRDefault="002D6C48" w:rsidP="00A06084">
      <w:pPr>
        <w:jc w:val="center"/>
        <w:rPr>
          <w:b/>
          <w:bCs/>
        </w:rPr>
      </w:pPr>
    </w:p>
    <w:p w14:paraId="0A62EC9B" w14:textId="77777777" w:rsidR="002D6C48" w:rsidRPr="0084016F" w:rsidRDefault="002D6C48" w:rsidP="002D6C48">
      <w:pPr>
        <w:pStyle w:val="BodyText"/>
        <w:spacing w:before="19"/>
        <w:ind w:left="105" w:right="104"/>
        <w:jc w:val="center"/>
        <w:rPr>
          <w:rFonts w:ascii="Times New Roman" w:hAnsi="Times New Roman" w:cs="Times New Roman"/>
          <w:i/>
          <w:iCs/>
          <w:sz w:val="24"/>
          <w:szCs w:val="24"/>
        </w:rPr>
      </w:pPr>
      <w:r>
        <w:rPr>
          <w:rFonts w:ascii="Times New Roman" w:hAnsi="Times New Roman" w:cs="Times New Roman"/>
          <w:i/>
          <w:iCs/>
          <w:sz w:val="24"/>
          <w:szCs w:val="24"/>
        </w:rPr>
        <w:t>It is the vision of the College of Health Professions that the Hardin-Simmons University Graduate Program in Speech-Language Pathology will attract students who are committed to striving for excellence in the profession of speech-language pathology and Christian service throughout the world.</w:t>
      </w:r>
    </w:p>
    <w:p w14:paraId="2EB5A91D" w14:textId="77777777" w:rsidR="002D6C48" w:rsidRDefault="002D6C48" w:rsidP="00844B13">
      <w:pPr>
        <w:rPr>
          <w:b/>
          <w:bCs/>
        </w:rPr>
      </w:pPr>
    </w:p>
    <w:p w14:paraId="5E77F7B1" w14:textId="77777777" w:rsidR="002D6C48" w:rsidRDefault="002D6C48" w:rsidP="00A06084">
      <w:pPr>
        <w:jc w:val="center"/>
        <w:rPr>
          <w:b/>
          <w:bCs/>
        </w:rPr>
      </w:pPr>
    </w:p>
    <w:p w14:paraId="5D37294A" w14:textId="0F4186E5" w:rsidR="00B73D44" w:rsidRPr="002D6C48" w:rsidRDefault="002D6C48" w:rsidP="002D6C48">
      <w:pPr>
        <w:jc w:val="center"/>
        <w:rPr>
          <w:b/>
          <w:bCs/>
        </w:rPr>
      </w:pPr>
      <w:r w:rsidRPr="002D6C48">
        <w:rPr>
          <w:b/>
          <w:bCs/>
        </w:rPr>
        <w:t>Communication Sciences and Disorders History at HSU</w:t>
      </w:r>
    </w:p>
    <w:p w14:paraId="0F33C89C" w14:textId="77777777" w:rsidR="00240918" w:rsidRDefault="00240918" w:rsidP="00240918"/>
    <w:p w14:paraId="2EE63A48" w14:textId="2B76FF7A" w:rsidR="002D6C48" w:rsidRDefault="002D6C48" w:rsidP="00240918">
      <w:r>
        <w:t xml:space="preserve">The Communication Sciences and Disorders undergraduate program at Hardin-Simmons University has a long and distinguished history.  For over fifty years, Hardin-Simmons University has offered a baccalaureate degree in Speech-Language Pathology (Communication Sciences and Disorders).  Early in the 1960’s, the program was initiated by Dr. Verna Mae Crutchfield in consortium with Dr. Ima Clevenger (then) at Abilene Christian College and the West Texas Rehabilitation Center.  During the early years of the program, an emphasis was placed on special education, and students in the bachelor’s program could earn a Texas Teaching Certificate in Speech &amp; Hearing Therapy.  The special education certification was eliminated when the Texas Licensure Law was enacted in 1978 under the Texas Department of Health.  Since those early days, the profession has become an independent allied health profession with a master’s degree requirement for licensure in Speech-Language Pathology and a doctorate in Audiology. </w:t>
      </w:r>
    </w:p>
    <w:p w14:paraId="0FBB9CB2" w14:textId="77777777" w:rsidR="00240918" w:rsidRDefault="00240918" w:rsidP="00240918"/>
    <w:p w14:paraId="292596A7" w14:textId="035BF123" w:rsidR="002D6C48" w:rsidRPr="00E66883" w:rsidRDefault="002D6C48" w:rsidP="00240918">
      <w:pPr>
        <w:rPr>
          <w:i/>
          <w:iCs/>
        </w:rPr>
      </w:pPr>
      <w:r>
        <w:t xml:space="preserve">Hardin-Simmons prepares to move toward the future by offering a Master of Science in Speech-Language Pathology.  </w:t>
      </w:r>
      <w:proofErr w:type="gramStart"/>
      <w:r>
        <w:t>At this time</w:t>
      </w:r>
      <w:proofErr w:type="gramEnd"/>
      <w:r>
        <w:t xml:space="preserve">, </w:t>
      </w:r>
      <w:r w:rsidR="00AF6A1F">
        <w:t xml:space="preserve">the </w:t>
      </w:r>
      <w:r>
        <w:t xml:space="preserve">HSU Graduate Program in Speech-Language Pathology is seeking candidacy from the </w:t>
      </w:r>
      <w:r>
        <w:rPr>
          <w:i/>
          <w:iCs/>
        </w:rPr>
        <w:t xml:space="preserve">Council of Academic Accreditation (CAA).  </w:t>
      </w:r>
      <w:r w:rsidRPr="00E66883">
        <w:rPr>
          <w:i/>
          <w:iCs/>
        </w:rPr>
        <w:t xml:space="preserve"> </w:t>
      </w:r>
    </w:p>
    <w:p w14:paraId="029A16F7" w14:textId="22114EA0" w:rsidR="002D6C48" w:rsidRDefault="002D6C48" w:rsidP="002D6C48">
      <w:pPr>
        <w:ind w:firstLine="720"/>
      </w:pPr>
    </w:p>
    <w:p w14:paraId="63254E5D" w14:textId="66658692" w:rsidR="002D6C48" w:rsidRPr="002D6C48" w:rsidRDefault="002D6C48" w:rsidP="002D6C48">
      <w:pPr>
        <w:rPr>
          <w:i/>
          <w:iCs/>
        </w:rPr>
      </w:pPr>
      <w:r w:rsidRPr="002D6C48">
        <w:rPr>
          <w:i/>
          <w:iCs/>
        </w:rPr>
        <w:t>This handbook is intended to provide information about the policies and procedures of the SLP graduate program and curriculum.  Graduate students are encouraged to reference the handbook when needing information regarding policies, procedures</w:t>
      </w:r>
      <w:r w:rsidR="002A410A">
        <w:rPr>
          <w:i/>
          <w:iCs/>
        </w:rPr>
        <w:t>,</w:t>
      </w:r>
      <w:r w:rsidRPr="002D6C48">
        <w:rPr>
          <w:i/>
          <w:iCs/>
        </w:rPr>
        <w:t xml:space="preserve"> and expectations. Please </w:t>
      </w:r>
      <w:r w:rsidRPr="002D6C48">
        <w:rPr>
          <w:i/>
          <w:iCs/>
        </w:rPr>
        <w:lastRenderedPageBreak/>
        <w:t xml:space="preserve">consult with the program director if you have any question regarding the information contained in this handbook.  </w:t>
      </w:r>
    </w:p>
    <w:p w14:paraId="70E18A1D" w14:textId="77777777" w:rsidR="00E2647A" w:rsidRDefault="00E2647A" w:rsidP="002D6C48">
      <w:pPr>
        <w:jc w:val="center"/>
        <w:rPr>
          <w:sz w:val="36"/>
          <w:szCs w:val="36"/>
        </w:rPr>
      </w:pPr>
    </w:p>
    <w:p w14:paraId="63E88A54" w14:textId="65C38A70" w:rsidR="00685FA8" w:rsidRPr="00FB0DCD" w:rsidRDefault="00685FA8" w:rsidP="002D6C48">
      <w:pPr>
        <w:jc w:val="center"/>
        <w:rPr>
          <w:b/>
          <w:bCs/>
          <w:sz w:val="32"/>
          <w:szCs w:val="32"/>
        </w:rPr>
      </w:pPr>
      <w:r w:rsidRPr="00FB0DCD">
        <w:rPr>
          <w:b/>
          <w:bCs/>
          <w:sz w:val="32"/>
          <w:szCs w:val="32"/>
        </w:rPr>
        <w:t>College of Health Professions</w:t>
      </w:r>
    </w:p>
    <w:p w14:paraId="7D2DD9A1" w14:textId="01F30A8E" w:rsidR="00A06084" w:rsidRPr="00FB0DCD" w:rsidRDefault="00A06084" w:rsidP="00A06084">
      <w:pPr>
        <w:jc w:val="center"/>
        <w:rPr>
          <w:b/>
          <w:bCs/>
          <w:sz w:val="32"/>
          <w:szCs w:val="32"/>
        </w:rPr>
      </w:pPr>
      <w:r w:rsidRPr="00FB0DCD">
        <w:rPr>
          <w:b/>
          <w:bCs/>
          <w:sz w:val="32"/>
          <w:szCs w:val="32"/>
        </w:rPr>
        <w:t>Speech-Language Pathology Graduate Program</w:t>
      </w:r>
    </w:p>
    <w:p w14:paraId="7DA624F5" w14:textId="596BB6B3" w:rsidR="00A06084" w:rsidRDefault="00A06084" w:rsidP="00A06084">
      <w:pPr>
        <w:jc w:val="center"/>
      </w:pPr>
    </w:p>
    <w:p w14:paraId="0820EFC4" w14:textId="729AF82F" w:rsidR="00A06084" w:rsidRDefault="00A06084" w:rsidP="00A06084">
      <w:pPr>
        <w:jc w:val="center"/>
      </w:pPr>
    </w:p>
    <w:tbl>
      <w:tblPr>
        <w:tblStyle w:val="TableGrid"/>
        <w:tblW w:w="0" w:type="auto"/>
        <w:tblLook w:val="04A0" w:firstRow="1" w:lastRow="0" w:firstColumn="1" w:lastColumn="0" w:noHBand="0" w:noVBand="1"/>
      </w:tblPr>
      <w:tblGrid>
        <w:gridCol w:w="4675"/>
        <w:gridCol w:w="4675"/>
      </w:tblGrid>
      <w:tr w:rsidR="00685FA8" w14:paraId="086AFA2D" w14:textId="77777777" w:rsidTr="00685FA8">
        <w:tc>
          <w:tcPr>
            <w:tcW w:w="4675" w:type="dxa"/>
          </w:tcPr>
          <w:p w14:paraId="20BDBD12" w14:textId="52879B13" w:rsidR="00685FA8" w:rsidRPr="00685FA8" w:rsidRDefault="00685FA8" w:rsidP="00A06084">
            <w:pPr>
              <w:rPr>
                <w:b/>
                <w:bCs/>
              </w:rPr>
            </w:pPr>
            <w:r w:rsidRPr="00685FA8">
              <w:rPr>
                <w:b/>
                <w:bCs/>
              </w:rPr>
              <w:t xml:space="preserve">Dean </w:t>
            </w:r>
          </w:p>
        </w:tc>
        <w:tc>
          <w:tcPr>
            <w:tcW w:w="4675" w:type="dxa"/>
          </w:tcPr>
          <w:p w14:paraId="53D3979E" w14:textId="77777777" w:rsidR="00685FA8" w:rsidRDefault="00685FA8" w:rsidP="00A06084">
            <w:r>
              <w:t>Dr. Janelle O’Connell</w:t>
            </w:r>
          </w:p>
          <w:p w14:paraId="3090F6EB" w14:textId="77777777" w:rsidR="00685FA8" w:rsidRDefault="00685FA8" w:rsidP="00A06084">
            <w:r>
              <w:t xml:space="preserve">Holland  </w:t>
            </w:r>
          </w:p>
          <w:p w14:paraId="4EC564B2" w14:textId="6A3E57CB" w:rsidR="00685FA8" w:rsidRDefault="00685FA8" w:rsidP="00A06084">
            <w:r>
              <w:t>325-670-</w:t>
            </w:r>
            <w:r w:rsidR="0084016F">
              <w:t>1339</w:t>
            </w:r>
          </w:p>
          <w:p w14:paraId="1E2ACF4A" w14:textId="0AF411D8" w:rsidR="00685FA8" w:rsidRDefault="00E21FAA" w:rsidP="00240918">
            <w:hyperlink r:id="rId9" w:history="1">
              <w:r w:rsidR="00240918" w:rsidRPr="00E071C2">
                <w:rPr>
                  <w:rStyle w:val="Hyperlink"/>
                </w:rPr>
                <w:t>joconnell@hsutx.edu</w:t>
              </w:r>
            </w:hyperlink>
          </w:p>
          <w:p w14:paraId="2A0B23D9" w14:textId="498F6BE3" w:rsidR="00240918" w:rsidRDefault="00240918" w:rsidP="00240918"/>
        </w:tc>
      </w:tr>
      <w:tr w:rsidR="00685FA8" w14:paraId="5B900D8B" w14:textId="77777777" w:rsidTr="00685FA8">
        <w:tc>
          <w:tcPr>
            <w:tcW w:w="4675" w:type="dxa"/>
          </w:tcPr>
          <w:p w14:paraId="0B0C489F" w14:textId="51244C50" w:rsidR="00685FA8" w:rsidRPr="00685FA8" w:rsidRDefault="00685FA8" w:rsidP="00A06084">
            <w:pPr>
              <w:rPr>
                <w:b/>
                <w:bCs/>
              </w:rPr>
            </w:pPr>
            <w:r w:rsidRPr="00685FA8">
              <w:rPr>
                <w:b/>
                <w:bCs/>
              </w:rPr>
              <w:t xml:space="preserve">Program Director </w:t>
            </w:r>
          </w:p>
        </w:tc>
        <w:tc>
          <w:tcPr>
            <w:tcW w:w="4675" w:type="dxa"/>
          </w:tcPr>
          <w:p w14:paraId="50F51E93" w14:textId="77777777" w:rsidR="00685FA8" w:rsidRDefault="00685FA8" w:rsidP="00A06084">
            <w:r>
              <w:t>Dr. Dee Ann Shelton</w:t>
            </w:r>
          </w:p>
          <w:p w14:paraId="4317F236" w14:textId="4B028650" w:rsidR="00685FA8" w:rsidRDefault="00685FA8" w:rsidP="00A06084">
            <w:r>
              <w:t xml:space="preserve">Hemphill </w:t>
            </w:r>
            <w:r w:rsidR="003B3A3A">
              <w:t>116</w:t>
            </w:r>
          </w:p>
          <w:p w14:paraId="03C616F1" w14:textId="77777777" w:rsidR="00685FA8" w:rsidRDefault="00685FA8" w:rsidP="00A06084">
            <w:r>
              <w:t>325-670-1020</w:t>
            </w:r>
          </w:p>
          <w:p w14:paraId="3C5B8F24" w14:textId="343FF319" w:rsidR="00685FA8" w:rsidRDefault="00E21FAA" w:rsidP="00A06084">
            <w:hyperlink r:id="rId10" w:history="1">
              <w:r w:rsidR="00685FA8" w:rsidRPr="001D7AE4">
                <w:rPr>
                  <w:rStyle w:val="Hyperlink"/>
                </w:rPr>
                <w:t>deeann.shelton@hsutx.edu</w:t>
              </w:r>
            </w:hyperlink>
          </w:p>
          <w:p w14:paraId="714ABF0B" w14:textId="4CBAFBD2" w:rsidR="00685FA8" w:rsidRDefault="00685FA8" w:rsidP="00A06084"/>
        </w:tc>
      </w:tr>
      <w:tr w:rsidR="00172382" w14:paraId="3DEF7A64" w14:textId="77777777" w:rsidTr="00685FA8">
        <w:tc>
          <w:tcPr>
            <w:tcW w:w="4675" w:type="dxa"/>
          </w:tcPr>
          <w:p w14:paraId="62DE9322" w14:textId="304A2A06" w:rsidR="00172382" w:rsidRPr="00685FA8" w:rsidRDefault="00172382" w:rsidP="00A06084">
            <w:pPr>
              <w:rPr>
                <w:b/>
                <w:bCs/>
              </w:rPr>
            </w:pPr>
            <w:r>
              <w:rPr>
                <w:b/>
                <w:bCs/>
              </w:rPr>
              <w:t xml:space="preserve">Assistant Program Director </w:t>
            </w:r>
          </w:p>
        </w:tc>
        <w:tc>
          <w:tcPr>
            <w:tcW w:w="4675" w:type="dxa"/>
          </w:tcPr>
          <w:p w14:paraId="533D08C4" w14:textId="69C8103A" w:rsidR="00172382" w:rsidRDefault="00172382" w:rsidP="00A06084">
            <w:r>
              <w:t xml:space="preserve">Christine Sanchez </w:t>
            </w:r>
          </w:p>
          <w:p w14:paraId="3B235F68" w14:textId="44F09C82" w:rsidR="00172382" w:rsidRDefault="00172382" w:rsidP="00A06084">
            <w:r>
              <w:t>Hemphill 113</w:t>
            </w:r>
          </w:p>
          <w:p w14:paraId="5DB1045C" w14:textId="2FD0FA8F" w:rsidR="00707C8B" w:rsidRDefault="00707C8B" w:rsidP="00A06084">
            <w:r>
              <w:t>325-670-1841</w:t>
            </w:r>
          </w:p>
          <w:p w14:paraId="7CBC6262" w14:textId="79EC8388" w:rsidR="00172382" w:rsidRDefault="00E21FAA" w:rsidP="00A06084">
            <w:hyperlink r:id="rId11" w:history="1">
              <w:r w:rsidR="00E72B8C" w:rsidRPr="00247D33">
                <w:rPr>
                  <w:rStyle w:val="Hyperlink"/>
                </w:rPr>
                <w:t>christine.sanchez@hsutx.edu</w:t>
              </w:r>
            </w:hyperlink>
            <w:r w:rsidR="00E72B8C">
              <w:t xml:space="preserve"> </w:t>
            </w:r>
          </w:p>
          <w:p w14:paraId="0FBF6E19" w14:textId="32D5E849" w:rsidR="00172382" w:rsidRDefault="00172382" w:rsidP="00A06084"/>
        </w:tc>
      </w:tr>
      <w:tr w:rsidR="00685FA8" w14:paraId="4DC6D73F" w14:textId="77777777" w:rsidTr="00685FA8">
        <w:tc>
          <w:tcPr>
            <w:tcW w:w="4675" w:type="dxa"/>
          </w:tcPr>
          <w:p w14:paraId="16084BB7" w14:textId="77777777" w:rsidR="00685FA8" w:rsidRDefault="00685FA8" w:rsidP="00A06084">
            <w:pPr>
              <w:rPr>
                <w:b/>
                <w:bCs/>
              </w:rPr>
            </w:pPr>
            <w:r w:rsidRPr="00685FA8">
              <w:rPr>
                <w:b/>
                <w:bCs/>
              </w:rPr>
              <w:t xml:space="preserve">Clinical Director </w:t>
            </w:r>
          </w:p>
          <w:p w14:paraId="4ECD8857" w14:textId="77777777" w:rsidR="00EC09A4" w:rsidRDefault="00EC09A4" w:rsidP="00A06084">
            <w:pPr>
              <w:rPr>
                <w:b/>
                <w:bCs/>
              </w:rPr>
            </w:pPr>
          </w:p>
          <w:p w14:paraId="406473C6" w14:textId="574D62A0" w:rsidR="00EC09A4" w:rsidRPr="00685FA8" w:rsidRDefault="00EC09A4" w:rsidP="00A06084">
            <w:pPr>
              <w:rPr>
                <w:b/>
                <w:bCs/>
              </w:rPr>
            </w:pPr>
          </w:p>
        </w:tc>
        <w:tc>
          <w:tcPr>
            <w:tcW w:w="4675" w:type="dxa"/>
          </w:tcPr>
          <w:p w14:paraId="59F1B6ED" w14:textId="77777777" w:rsidR="004E6E3F" w:rsidRDefault="006A5078" w:rsidP="00912A0C">
            <w:r>
              <w:t xml:space="preserve">Dee Kirby </w:t>
            </w:r>
          </w:p>
          <w:p w14:paraId="7CF303E3" w14:textId="77777777" w:rsidR="006A5078" w:rsidRDefault="006A5078" w:rsidP="00912A0C">
            <w:r>
              <w:t xml:space="preserve">Hemphill 112 </w:t>
            </w:r>
          </w:p>
          <w:p w14:paraId="2EF495CA" w14:textId="00912A12" w:rsidR="006A5078" w:rsidRDefault="006A5078" w:rsidP="00912A0C">
            <w:r>
              <w:t>325-670-</w:t>
            </w:r>
            <w:r w:rsidR="00AF349C">
              <w:t>1030</w:t>
            </w:r>
            <w:r>
              <w:t xml:space="preserve"> </w:t>
            </w:r>
          </w:p>
          <w:p w14:paraId="4ED8C66A" w14:textId="77777777" w:rsidR="006A5078" w:rsidRDefault="00E21FAA" w:rsidP="00912A0C">
            <w:hyperlink r:id="rId12" w:history="1">
              <w:r w:rsidR="006A5078" w:rsidRPr="00CE6593">
                <w:rPr>
                  <w:rStyle w:val="Hyperlink"/>
                </w:rPr>
                <w:t>Dlyla.kirby@hsutx.edu</w:t>
              </w:r>
            </w:hyperlink>
            <w:r w:rsidR="006A5078">
              <w:t xml:space="preserve"> </w:t>
            </w:r>
          </w:p>
          <w:p w14:paraId="68BA4A72" w14:textId="3AD4E01C" w:rsidR="006A5078" w:rsidRPr="00BE643C" w:rsidRDefault="006A5078" w:rsidP="00912A0C"/>
        </w:tc>
      </w:tr>
      <w:tr w:rsidR="00685FA8" w14:paraId="50ABFF72" w14:textId="77777777" w:rsidTr="00685FA8">
        <w:tc>
          <w:tcPr>
            <w:tcW w:w="4675" w:type="dxa"/>
          </w:tcPr>
          <w:p w14:paraId="00CBBEA8" w14:textId="77777777" w:rsidR="00300AAD" w:rsidRDefault="00300AAD" w:rsidP="00300AAD">
            <w:pPr>
              <w:rPr>
                <w:b/>
                <w:bCs/>
              </w:rPr>
            </w:pPr>
            <w:r>
              <w:rPr>
                <w:b/>
                <w:bCs/>
              </w:rPr>
              <w:t xml:space="preserve">HSU Speech and Language Clinic </w:t>
            </w:r>
          </w:p>
          <w:p w14:paraId="14387097" w14:textId="766AEC9E" w:rsidR="00685FA8" w:rsidRDefault="00685FA8" w:rsidP="00300AAD"/>
        </w:tc>
        <w:tc>
          <w:tcPr>
            <w:tcW w:w="4675" w:type="dxa"/>
          </w:tcPr>
          <w:p w14:paraId="200D864E" w14:textId="705713EE" w:rsidR="00300AAD" w:rsidRDefault="006A5078" w:rsidP="00300AAD">
            <w:r>
              <w:t>2426 Cedar</w:t>
            </w:r>
          </w:p>
          <w:p w14:paraId="600791D5" w14:textId="0CCAD1B0" w:rsidR="006A5078" w:rsidRDefault="006A5078" w:rsidP="00300AAD">
            <w:r>
              <w:t xml:space="preserve">Hemphill Music Complex </w:t>
            </w:r>
          </w:p>
          <w:p w14:paraId="41E634CE" w14:textId="77777777" w:rsidR="00300AAD" w:rsidRDefault="00300AAD" w:rsidP="00300AAD">
            <w:r>
              <w:t>Office: Hemphill 116</w:t>
            </w:r>
          </w:p>
          <w:p w14:paraId="08BBB9BF" w14:textId="28B10D10" w:rsidR="006A5078" w:rsidRDefault="006A5078" w:rsidP="00300AAD">
            <w:r w:rsidRPr="00E1233F">
              <w:t>325-670-</w:t>
            </w:r>
            <w:r w:rsidR="00AF349C">
              <w:t>1030</w:t>
            </w:r>
          </w:p>
          <w:p w14:paraId="54440621" w14:textId="3B3B6357" w:rsidR="00FB3EAF" w:rsidRPr="00962722" w:rsidRDefault="00FB3EAF" w:rsidP="00962722">
            <w:pPr>
              <w:rPr>
                <w:b/>
                <w:bCs/>
                <w:i/>
                <w:iCs/>
              </w:rPr>
            </w:pPr>
          </w:p>
        </w:tc>
      </w:tr>
    </w:tbl>
    <w:p w14:paraId="595DA2CE" w14:textId="77777777" w:rsidR="004E6E3F" w:rsidRDefault="004E6E3F" w:rsidP="00962722">
      <w:pPr>
        <w:pStyle w:val="sc-bodytext"/>
        <w:spacing w:before="375" w:beforeAutospacing="0" w:after="0" w:afterAutospacing="0" w:line="555" w:lineRule="atLeast"/>
        <w:rPr>
          <w:b/>
          <w:bCs/>
          <w:color w:val="000000" w:themeColor="text1"/>
        </w:rPr>
      </w:pPr>
    </w:p>
    <w:p w14:paraId="73424420" w14:textId="77777777" w:rsidR="00300AAD" w:rsidRDefault="00300AAD" w:rsidP="00962722">
      <w:pPr>
        <w:pStyle w:val="sc-bodytext"/>
        <w:spacing w:before="375" w:beforeAutospacing="0" w:after="0" w:afterAutospacing="0" w:line="555" w:lineRule="atLeast"/>
        <w:rPr>
          <w:b/>
          <w:bCs/>
          <w:color w:val="000000" w:themeColor="text1"/>
        </w:rPr>
      </w:pPr>
    </w:p>
    <w:p w14:paraId="021ACF8A" w14:textId="77777777" w:rsidR="002F0CB2" w:rsidRDefault="002F0CB2" w:rsidP="00962722">
      <w:pPr>
        <w:pStyle w:val="sc-bodytext"/>
        <w:spacing w:before="375" w:beforeAutospacing="0" w:after="0" w:afterAutospacing="0" w:line="555" w:lineRule="atLeast"/>
        <w:rPr>
          <w:b/>
          <w:bCs/>
          <w:color w:val="000000" w:themeColor="text1"/>
        </w:rPr>
      </w:pPr>
    </w:p>
    <w:p w14:paraId="645D8F90" w14:textId="77777777" w:rsidR="002B0C14" w:rsidRDefault="002B0C14" w:rsidP="00962722">
      <w:pPr>
        <w:pStyle w:val="sc-bodytext"/>
        <w:spacing w:before="375" w:beforeAutospacing="0" w:after="0" w:afterAutospacing="0" w:line="555" w:lineRule="atLeast"/>
        <w:rPr>
          <w:b/>
          <w:bCs/>
          <w:color w:val="000000" w:themeColor="text1"/>
          <w:sz w:val="28"/>
          <w:szCs w:val="28"/>
        </w:rPr>
      </w:pPr>
    </w:p>
    <w:p w14:paraId="61686160" w14:textId="16FCFA4B" w:rsidR="00E2647A" w:rsidRPr="00FB0DCD" w:rsidRDefault="00E2647A" w:rsidP="00962722">
      <w:pPr>
        <w:pStyle w:val="sc-bodytext"/>
        <w:spacing w:before="375" w:beforeAutospacing="0" w:after="0" w:afterAutospacing="0" w:line="555" w:lineRule="atLeast"/>
        <w:rPr>
          <w:b/>
          <w:bCs/>
          <w:color w:val="000000" w:themeColor="text1"/>
          <w:sz w:val="28"/>
          <w:szCs w:val="28"/>
        </w:rPr>
      </w:pPr>
      <w:r w:rsidRPr="00FB0DCD">
        <w:rPr>
          <w:b/>
          <w:bCs/>
          <w:color w:val="000000" w:themeColor="text1"/>
          <w:sz w:val="28"/>
          <w:szCs w:val="28"/>
        </w:rPr>
        <w:lastRenderedPageBreak/>
        <w:t>Graduate Study at Hardin Simmons University</w:t>
      </w:r>
    </w:p>
    <w:p w14:paraId="47BD816E" w14:textId="58551616" w:rsidR="00E2647A" w:rsidRPr="00E2647A" w:rsidRDefault="00E2647A" w:rsidP="00E2647A">
      <w:pPr>
        <w:pStyle w:val="sc-bodytext"/>
        <w:spacing w:before="0" w:beforeAutospacing="0" w:after="0" w:afterAutospacing="0"/>
        <w:rPr>
          <w:color w:val="000000" w:themeColor="text1"/>
        </w:rPr>
      </w:pPr>
      <w:r w:rsidRPr="00E2647A">
        <w:rPr>
          <w:color w:val="000000" w:themeColor="text1"/>
        </w:rPr>
        <w:t xml:space="preserve">Graduate study at Hardin-Simmons University was established in 1926 by action of the Board of Trustees. Graduate programs leading to the degrees of Master of Arts, Master of Athletic Training, Master of Business Administration, Master of Education, Doctor (Ed.D.) of Leadership, Master of Physician Assistant Studies, Doctor of Physical Therapy, Master of Science, </w:t>
      </w:r>
      <w:r w:rsidR="00E72B8C">
        <w:rPr>
          <w:color w:val="000000" w:themeColor="text1"/>
        </w:rPr>
        <w:t xml:space="preserve">Master of Science in Speech-Language Pathology </w:t>
      </w:r>
      <w:r w:rsidRPr="00E2647A">
        <w:rPr>
          <w:color w:val="000000" w:themeColor="text1"/>
        </w:rPr>
        <w:t>and Master of Science in Nursing are available. The policies of the Graduate School are developed by the graduate faculty and administered by the graduate council.</w:t>
      </w:r>
    </w:p>
    <w:p w14:paraId="4C1B368C" w14:textId="77777777" w:rsidR="00E2647A" w:rsidRPr="00E2647A" w:rsidRDefault="00E2647A" w:rsidP="00E2647A">
      <w:pPr>
        <w:pStyle w:val="sc-bodytext"/>
        <w:spacing w:before="0" w:beforeAutospacing="0" w:after="0" w:afterAutospacing="0"/>
        <w:rPr>
          <w:color w:val="000000" w:themeColor="text1"/>
        </w:rPr>
      </w:pPr>
      <w:r w:rsidRPr="00E2647A">
        <w:rPr>
          <w:color w:val="000000" w:themeColor="text1"/>
        </w:rPr>
        <w:t>Students in graduate programs at Hardin-Simmons University will:</w:t>
      </w:r>
    </w:p>
    <w:p w14:paraId="5BC21EFC" w14:textId="77777777" w:rsidR="00E2647A" w:rsidRDefault="00E2647A" w:rsidP="00E2647A">
      <w:pPr>
        <w:rPr>
          <w:color w:val="000000" w:themeColor="text1"/>
        </w:rPr>
      </w:pPr>
    </w:p>
    <w:p w14:paraId="4B086DAE" w14:textId="5B6F66A8" w:rsidR="00E2647A" w:rsidRPr="00E2647A" w:rsidRDefault="00E2647A" w:rsidP="00162D09">
      <w:pPr>
        <w:numPr>
          <w:ilvl w:val="0"/>
          <w:numId w:val="3"/>
        </w:numPr>
        <w:ind w:left="360" w:firstLine="0"/>
        <w:rPr>
          <w:color w:val="000000" w:themeColor="text1"/>
        </w:rPr>
      </w:pPr>
      <w:r w:rsidRPr="00E2647A">
        <w:rPr>
          <w:color w:val="000000" w:themeColor="text1"/>
        </w:rPr>
        <w:t>Increase knowledge and competency in a field of specialization.</w:t>
      </w:r>
    </w:p>
    <w:p w14:paraId="1D64775E" w14:textId="77777777" w:rsidR="00E2647A" w:rsidRPr="00E2647A" w:rsidRDefault="00E2647A" w:rsidP="00162D09">
      <w:pPr>
        <w:numPr>
          <w:ilvl w:val="0"/>
          <w:numId w:val="3"/>
        </w:numPr>
        <w:ind w:left="360" w:firstLine="0"/>
        <w:rPr>
          <w:color w:val="000000" w:themeColor="text1"/>
        </w:rPr>
      </w:pPr>
      <w:r w:rsidRPr="00E2647A">
        <w:rPr>
          <w:color w:val="000000" w:themeColor="text1"/>
        </w:rPr>
        <w:t>Develop a spirit of inquiry and the capacity for original and independent thought.</w:t>
      </w:r>
    </w:p>
    <w:p w14:paraId="32440BBE" w14:textId="77777777" w:rsidR="00E2647A" w:rsidRPr="00E2647A" w:rsidRDefault="00E2647A" w:rsidP="00162D09">
      <w:pPr>
        <w:numPr>
          <w:ilvl w:val="0"/>
          <w:numId w:val="3"/>
        </w:numPr>
        <w:ind w:left="360" w:firstLine="0"/>
        <w:rPr>
          <w:color w:val="000000" w:themeColor="text1"/>
        </w:rPr>
      </w:pPr>
      <w:r w:rsidRPr="00E2647A">
        <w:rPr>
          <w:color w:val="000000" w:themeColor="text1"/>
        </w:rPr>
        <w:t>Become proficient with techniques of research.</w:t>
      </w:r>
    </w:p>
    <w:p w14:paraId="003A3B62" w14:textId="77777777" w:rsidR="00E2647A" w:rsidRDefault="00E2647A" w:rsidP="00162D09">
      <w:pPr>
        <w:numPr>
          <w:ilvl w:val="0"/>
          <w:numId w:val="3"/>
        </w:numPr>
        <w:ind w:left="360" w:firstLine="0"/>
        <w:rPr>
          <w:color w:val="000000" w:themeColor="text1"/>
        </w:rPr>
      </w:pPr>
      <w:r w:rsidRPr="00E2647A">
        <w:rPr>
          <w:color w:val="000000" w:themeColor="text1"/>
        </w:rPr>
        <w:t>Grow intellectually, professionally, and culturally.</w:t>
      </w:r>
    </w:p>
    <w:p w14:paraId="328982A2" w14:textId="77777777" w:rsidR="00E2647A" w:rsidRDefault="00E2647A" w:rsidP="00E2647A">
      <w:pPr>
        <w:rPr>
          <w:color w:val="000000" w:themeColor="text1"/>
        </w:rPr>
      </w:pPr>
    </w:p>
    <w:p w14:paraId="04279A1E" w14:textId="60653E71" w:rsidR="00E2647A" w:rsidRPr="00E2647A" w:rsidRDefault="00E2647A" w:rsidP="00943130">
      <w:pPr>
        <w:rPr>
          <w:color w:val="000000" w:themeColor="text1"/>
        </w:rPr>
      </w:pPr>
      <w:r w:rsidRPr="00E2647A">
        <w:rPr>
          <w:color w:val="000000" w:themeColor="text1"/>
        </w:rPr>
        <w:t>Graduate study occurs at a level of complexity and specialization that extends the knowledge and intellectual maturity of the student. It requires students to analyze, explore, question, reconsider, and synthesize old and new knowledge and skills. The curriculum affords the depth of education, specialized skill, and sense of creative independence that will allow the graduate to practice in and contribute to a profession or field of scholarship</w:t>
      </w:r>
      <w:r>
        <w:rPr>
          <w:color w:val="000000" w:themeColor="text1"/>
        </w:rPr>
        <w:t>.</w:t>
      </w:r>
    </w:p>
    <w:p w14:paraId="1564F71C" w14:textId="5D689794" w:rsidR="00E2647A" w:rsidRDefault="00E2647A" w:rsidP="00AD25AB">
      <w:pPr>
        <w:pStyle w:val="BodyText"/>
        <w:rPr>
          <w:rFonts w:ascii="Times New Roman" w:hAnsi="Times New Roman" w:cs="Times New Roman"/>
          <w:i/>
          <w:iCs/>
          <w:sz w:val="24"/>
          <w:szCs w:val="24"/>
        </w:rPr>
      </w:pPr>
    </w:p>
    <w:p w14:paraId="3507D3F2" w14:textId="77777777" w:rsidR="00733066" w:rsidRPr="00FB0DCD" w:rsidRDefault="00733066" w:rsidP="00733066">
      <w:pPr>
        <w:kinsoku w:val="0"/>
        <w:overflowPunct w:val="0"/>
        <w:autoSpaceDE w:val="0"/>
        <w:autoSpaceDN w:val="0"/>
        <w:adjustRightInd w:val="0"/>
        <w:spacing w:before="69" w:line="275" w:lineRule="exact"/>
        <w:outlineLvl w:val="0"/>
        <w:rPr>
          <w:b/>
          <w:bCs/>
          <w:sz w:val="28"/>
          <w:szCs w:val="28"/>
        </w:rPr>
      </w:pPr>
      <w:r w:rsidRPr="00FB0DCD">
        <w:rPr>
          <w:b/>
          <w:bCs/>
          <w:sz w:val="28"/>
          <w:szCs w:val="28"/>
        </w:rPr>
        <w:t>Vision</w:t>
      </w:r>
    </w:p>
    <w:p w14:paraId="085ABA1E" w14:textId="77777777" w:rsidR="00733066" w:rsidRPr="00165FFC" w:rsidRDefault="00733066" w:rsidP="00733066">
      <w:pPr>
        <w:kinsoku w:val="0"/>
        <w:overflowPunct w:val="0"/>
        <w:autoSpaceDE w:val="0"/>
        <w:autoSpaceDN w:val="0"/>
        <w:adjustRightInd w:val="0"/>
        <w:ind w:left="40"/>
        <w:rPr>
          <w:i/>
          <w:iCs/>
        </w:rPr>
      </w:pPr>
      <w:r w:rsidRPr="00165FFC">
        <w:rPr>
          <w:i/>
          <w:iCs/>
        </w:rPr>
        <w:t>It is the vision of the College of Health Professions that the Hardin-Simmons University Graduate Program in Speech-Language Pathology will attract students who are committed to striving for excellence in the profession of speech-language pathology and Christian service throughout the world.</w:t>
      </w:r>
    </w:p>
    <w:p w14:paraId="1BA2C427" w14:textId="77777777" w:rsidR="00733066" w:rsidRPr="00487BBA" w:rsidRDefault="00733066" w:rsidP="00733066">
      <w:pPr>
        <w:kinsoku w:val="0"/>
        <w:overflowPunct w:val="0"/>
        <w:autoSpaceDE w:val="0"/>
        <w:autoSpaceDN w:val="0"/>
        <w:adjustRightInd w:val="0"/>
        <w:spacing w:before="10"/>
        <w:rPr>
          <w:sz w:val="23"/>
          <w:szCs w:val="23"/>
        </w:rPr>
      </w:pPr>
    </w:p>
    <w:p w14:paraId="68666589" w14:textId="075B02E2" w:rsidR="00733066" w:rsidRPr="00FB0DCD" w:rsidRDefault="00733066" w:rsidP="00733066">
      <w:pPr>
        <w:rPr>
          <w:b/>
          <w:bCs/>
          <w:color w:val="000000" w:themeColor="text1"/>
          <w:sz w:val="28"/>
          <w:szCs w:val="28"/>
        </w:rPr>
      </w:pPr>
      <w:r w:rsidRPr="00FB0DCD">
        <w:rPr>
          <w:b/>
          <w:bCs/>
          <w:color w:val="000000" w:themeColor="text1"/>
          <w:sz w:val="28"/>
          <w:szCs w:val="28"/>
        </w:rPr>
        <w:t>St</w:t>
      </w:r>
      <w:r w:rsidR="00503E9C" w:rsidRPr="00FB0DCD">
        <w:rPr>
          <w:b/>
          <w:bCs/>
          <w:color w:val="000000" w:themeColor="text1"/>
          <w:sz w:val="28"/>
          <w:szCs w:val="28"/>
        </w:rPr>
        <w:t>rategic Plan</w:t>
      </w:r>
    </w:p>
    <w:p w14:paraId="4E55D9EE" w14:textId="11EA6662" w:rsidR="00733066" w:rsidRPr="00733066" w:rsidRDefault="00733066" w:rsidP="00733066">
      <w:pPr>
        <w:rPr>
          <w:color w:val="000000" w:themeColor="text1"/>
        </w:rPr>
      </w:pPr>
      <w:r w:rsidRPr="00733066">
        <w:rPr>
          <w:color w:val="000000" w:themeColor="text1"/>
        </w:rPr>
        <w:t>To achieve our vision, our strategic plan focuses on 6 key areas:</w:t>
      </w:r>
    </w:p>
    <w:p w14:paraId="56D44879" w14:textId="12AC678A" w:rsidR="00733066" w:rsidRDefault="00045B96" w:rsidP="009D5251">
      <w:pPr>
        <w:pStyle w:val="ListParagraph"/>
        <w:numPr>
          <w:ilvl w:val="0"/>
          <w:numId w:val="18"/>
        </w:numPr>
        <w:autoSpaceDE w:val="0"/>
        <w:autoSpaceDN w:val="0"/>
        <w:adjustRightInd w:val="0"/>
        <w:ind w:left="360" w:firstLine="0"/>
        <w:rPr>
          <w:rFonts w:ascii="Times New Roman" w:hAnsi="Times New Roman" w:cs="Times New Roman"/>
          <w:color w:val="000000" w:themeColor="text1"/>
        </w:rPr>
      </w:pPr>
      <w:r>
        <w:rPr>
          <w:rFonts w:ascii="Times New Roman" w:hAnsi="Times New Roman" w:cs="Times New Roman"/>
          <w:color w:val="000000" w:themeColor="text1"/>
        </w:rPr>
        <w:t xml:space="preserve">Attracting </w:t>
      </w:r>
      <w:r w:rsidRPr="00733066">
        <w:rPr>
          <w:rFonts w:ascii="Times New Roman" w:hAnsi="Times New Roman" w:cs="Times New Roman"/>
          <w:color w:val="000000" w:themeColor="text1"/>
        </w:rPr>
        <w:t>students</w:t>
      </w:r>
      <w:r w:rsidR="00733066" w:rsidRPr="00733066">
        <w:rPr>
          <w:rFonts w:ascii="Times New Roman" w:hAnsi="Times New Roman" w:cs="Times New Roman"/>
          <w:color w:val="000000" w:themeColor="text1"/>
        </w:rPr>
        <w:t xml:space="preserve"> who are committed to striving for excellence in the profession of </w:t>
      </w:r>
    </w:p>
    <w:p w14:paraId="4E966849" w14:textId="14D5CA92" w:rsidR="00733066" w:rsidRPr="00733066" w:rsidRDefault="00733066" w:rsidP="00733066">
      <w:pPr>
        <w:pStyle w:val="ListParagraph"/>
        <w:autoSpaceDE w:val="0"/>
        <w:autoSpaceDN w:val="0"/>
        <w:adjustRightInd w:val="0"/>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33066">
        <w:rPr>
          <w:rFonts w:ascii="Times New Roman" w:hAnsi="Times New Roman" w:cs="Times New Roman"/>
          <w:color w:val="000000" w:themeColor="text1"/>
        </w:rPr>
        <w:t>speech-language pathology and Christian service throughout the world.</w:t>
      </w:r>
    </w:p>
    <w:p w14:paraId="7B2B96C7" w14:textId="68C8ED72" w:rsidR="00733066" w:rsidRPr="00462B1D" w:rsidRDefault="00733066" w:rsidP="009D5251">
      <w:pPr>
        <w:pStyle w:val="ListParagraph"/>
        <w:numPr>
          <w:ilvl w:val="0"/>
          <w:numId w:val="18"/>
        </w:numPr>
        <w:autoSpaceDE w:val="0"/>
        <w:autoSpaceDN w:val="0"/>
        <w:adjustRightInd w:val="0"/>
        <w:ind w:left="360" w:firstLine="0"/>
        <w:rPr>
          <w:rFonts w:ascii="Times New Roman" w:hAnsi="Times New Roman" w:cs="Times New Roman"/>
          <w:color w:val="000000" w:themeColor="text1"/>
        </w:rPr>
      </w:pPr>
      <w:r w:rsidRPr="00462B1D">
        <w:rPr>
          <w:rFonts w:ascii="Times New Roman" w:hAnsi="Times New Roman" w:cs="Times New Roman"/>
          <w:color w:val="000000" w:themeColor="text1"/>
        </w:rPr>
        <w:t xml:space="preserve">Faculty, staff and the University will work together to provide accurate and </w:t>
      </w:r>
      <w:proofErr w:type="gramStart"/>
      <w:r w:rsidRPr="00462B1D">
        <w:rPr>
          <w:rFonts w:ascii="Times New Roman" w:hAnsi="Times New Roman" w:cs="Times New Roman"/>
          <w:color w:val="000000" w:themeColor="text1"/>
        </w:rPr>
        <w:t>up-to-date</w:t>
      </w:r>
      <w:proofErr w:type="gramEnd"/>
    </w:p>
    <w:p w14:paraId="52443D76" w14:textId="3C2B1973" w:rsidR="00733066" w:rsidRPr="00733066" w:rsidRDefault="00733066" w:rsidP="00733066">
      <w:pPr>
        <w:rPr>
          <w:color w:val="000000" w:themeColor="text1"/>
        </w:rPr>
      </w:pPr>
      <w:r w:rsidRPr="00462B1D">
        <w:rPr>
          <w:color w:val="000000" w:themeColor="text1"/>
        </w:rPr>
        <w:t xml:space="preserve">            information regarding the graduate program to current and prospective students.</w:t>
      </w:r>
    </w:p>
    <w:p w14:paraId="1F60F4DE" w14:textId="77777777" w:rsidR="00733066" w:rsidRDefault="00733066" w:rsidP="009D5251">
      <w:pPr>
        <w:pStyle w:val="ListParagraph"/>
        <w:numPr>
          <w:ilvl w:val="0"/>
          <w:numId w:val="18"/>
        </w:numPr>
        <w:autoSpaceDE w:val="0"/>
        <w:autoSpaceDN w:val="0"/>
        <w:adjustRightInd w:val="0"/>
        <w:ind w:left="360" w:firstLine="0"/>
        <w:rPr>
          <w:rFonts w:ascii="Times New Roman" w:hAnsi="Times New Roman" w:cs="Times New Roman"/>
          <w:color w:val="000000" w:themeColor="text1"/>
        </w:rPr>
      </w:pPr>
      <w:r w:rsidRPr="00733066">
        <w:rPr>
          <w:rFonts w:ascii="Times New Roman" w:hAnsi="Times New Roman" w:cs="Times New Roman"/>
          <w:color w:val="000000" w:themeColor="text1"/>
        </w:rPr>
        <w:t xml:space="preserve">Cultivating a balanced and experienced faculty to accomplish the goals and mission of </w:t>
      </w:r>
    </w:p>
    <w:p w14:paraId="7CCC533A" w14:textId="64368527" w:rsidR="00733066" w:rsidRPr="00733066" w:rsidRDefault="00733066" w:rsidP="00733066">
      <w:pPr>
        <w:pStyle w:val="ListParagraph"/>
        <w:autoSpaceDE w:val="0"/>
        <w:autoSpaceDN w:val="0"/>
        <w:adjustRightInd w:val="0"/>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33066">
        <w:rPr>
          <w:rFonts w:ascii="Times New Roman" w:hAnsi="Times New Roman" w:cs="Times New Roman"/>
          <w:color w:val="000000" w:themeColor="text1"/>
        </w:rPr>
        <w:t>the</w:t>
      </w:r>
      <w:r>
        <w:rPr>
          <w:rFonts w:ascii="Times New Roman" w:hAnsi="Times New Roman" w:cs="Times New Roman"/>
          <w:color w:val="000000" w:themeColor="text1"/>
        </w:rPr>
        <w:t xml:space="preserve"> </w:t>
      </w:r>
      <w:r w:rsidRPr="00733066">
        <w:rPr>
          <w:rFonts w:ascii="Times New Roman" w:hAnsi="Times New Roman" w:cs="Times New Roman"/>
          <w:color w:val="000000" w:themeColor="text1"/>
        </w:rPr>
        <w:t>program and university and meet ASHA standards.</w:t>
      </w:r>
    </w:p>
    <w:p w14:paraId="45A1DC78" w14:textId="1A9F0D46" w:rsidR="00733066" w:rsidRDefault="00733066" w:rsidP="009D5251">
      <w:pPr>
        <w:pStyle w:val="ListParagraph"/>
        <w:numPr>
          <w:ilvl w:val="0"/>
          <w:numId w:val="18"/>
        </w:numPr>
        <w:autoSpaceDE w:val="0"/>
        <w:autoSpaceDN w:val="0"/>
        <w:adjustRightInd w:val="0"/>
        <w:ind w:left="360" w:firstLine="0"/>
        <w:rPr>
          <w:rFonts w:ascii="Times New Roman" w:hAnsi="Times New Roman" w:cs="Times New Roman"/>
          <w:color w:val="000000" w:themeColor="text1"/>
        </w:rPr>
      </w:pPr>
      <w:r w:rsidRPr="00733066">
        <w:rPr>
          <w:rFonts w:ascii="Times New Roman" w:hAnsi="Times New Roman" w:cs="Times New Roman"/>
          <w:color w:val="000000" w:themeColor="text1"/>
        </w:rPr>
        <w:t>Encouraging and promoting faculty research, presentations, and other opportunities for</w:t>
      </w:r>
    </w:p>
    <w:p w14:paraId="6D93BFEF" w14:textId="761B5720" w:rsidR="00733066" w:rsidRPr="00733066" w:rsidRDefault="00733066" w:rsidP="00733066">
      <w:pPr>
        <w:rPr>
          <w:color w:val="000000" w:themeColor="text1"/>
        </w:rPr>
      </w:pPr>
      <w:r>
        <w:rPr>
          <w:color w:val="000000" w:themeColor="text1"/>
        </w:rPr>
        <w:t xml:space="preserve">            </w:t>
      </w:r>
      <w:r w:rsidRPr="00733066">
        <w:rPr>
          <w:color w:val="000000" w:themeColor="text1"/>
        </w:rPr>
        <w:t>professional growth to create a balanced and experienced faculty.</w:t>
      </w:r>
    </w:p>
    <w:p w14:paraId="58371395" w14:textId="7126FA1C" w:rsidR="00733066" w:rsidRPr="00733066" w:rsidRDefault="00733066" w:rsidP="009D5251">
      <w:pPr>
        <w:pStyle w:val="ListParagraph"/>
        <w:numPr>
          <w:ilvl w:val="0"/>
          <w:numId w:val="18"/>
        </w:numPr>
        <w:autoSpaceDE w:val="0"/>
        <w:autoSpaceDN w:val="0"/>
        <w:adjustRightInd w:val="0"/>
        <w:ind w:left="360" w:firstLine="0"/>
        <w:rPr>
          <w:rFonts w:ascii="Times New Roman" w:hAnsi="Times New Roman" w:cs="Times New Roman"/>
          <w:color w:val="000000" w:themeColor="text1"/>
        </w:rPr>
      </w:pPr>
      <w:r w:rsidRPr="00733066">
        <w:rPr>
          <w:rFonts w:ascii="Times New Roman" w:hAnsi="Times New Roman" w:cs="Times New Roman"/>
          <w:color w:val="000000" w:themeColor="text1"/>
        </w:rPr>
        <w:t>Provid</w:t>
      </w:r>
      <w:r w:rsidR="00707C8B">
        <w:rPr>
          <w:rFonts w:ascii="Times New Roman" w:hAnsi="Times New Roman" w:cs="Times New Roman"/>
          <w:color w:val="000000" w:themeColor="text1"/>
        </w:rPr>
        <w:t>ing</w:t>
      </w:r>
      <w:r w:rsidRPr="00733066">
        <w:rPr>
          <w:rFonts w:ascii="Times New Roman" w:hAnsi="Times New Roman" w:cs="Times New Roman"/>
          <w:color w:val="000000" w:themeColor="text1"/>
        </w:rPr>
        <w:t xml:space="preserve"> curriculum which vigorously meets the standards for accreditation, cultivates</w:t>
      </w:r>
    </w:p>
    <w:p w14:paraId="53F71A5D" w14:textId="39825886" w:rsidR="00733066" w:rsidRPr="00733066" w:rsidRDefault="00733066" w:rsidP="00733066">
      <w:pPr>
        <w:ind w:left="360"/>
        <w:rPr>
          <w:color w:val="000000" w:themeColor="text1"/>
        </w:rPr>
      </w:pPr>
      <w:r>
        <w:rPr>
          <w:color w:val="000000" w:themeColor="text1"/>
        </w:rPr>
        <w:t xml:space="preserve">      </w:t>
      </w:r>
      <w:r w:rsidRPr="00733066">
        <w:rPr>
          <w:color w:val="000000" w:themeColor="text1"/>
        </w:rPr>
        <w:t>competency and reflects the diversity of the world in which we live.</w:t>
      </w:r>
    </w:p>
    <w:p w14:paraId="49BB3674" w14:textId="0BEE4BCB" w:rsidR="00733066" w:rsidRPr="00733066" w:rsidRDefault="00733066" w:rsidP="009D5251">
      <w:pPr>
        <w:pStyle w:val="ListParagraph"/>
        <w:numPr>
          <w:ilvl w:val="0"/>
          <w:numId w:val="18"/>
        </w:numPr>
        <w:autoSpaceDE w:val="0"/>
        <w:autoSpaceDN w:val="0"/>
        <w:adjustRightInd w:val="0"/>
        <w:ind w:left="360" w:firstLine="0"/>
        <w:rPr>
          <w:rFonts w:ascii="Times New Roman" w:hAnsi="Times New Roman" w:cs="Times New Roman"/>
          <w:color w:val="000000" w:themeColor="text1"/>
        </w:rPr>
      </w:pPr>
      <w:r w:rsidRPr="00733066">
        <w:rPr>
          <w:rFonts w:ascii="Times New Roman" w:hAnsi="Times New Roman" w:cs="Times New Roman"/>
          <w:color w:val="000000" w:themeColor="text1"/>
        </w:rPr>
        <w:t>Provid</w:t>
      </w:r>
      <w:r w:rsidR="00707C8B">
        <w:rPr>
          <w:rFonts w:ascii="Times New Roman" w:hAnsi="Times New Roman" w:cs="Times New Roman"/>
          <w:color w:val="000000" w:themeColor="text1"/>
        </w:rPr>
        <w:t>ing</w:t>
      </w:r>
      <w:r w:rsidRPr="00733066">
        <w:rPr>
          <w:rFonts w:ascii="Times New Roman" w:hAnsi="Times New Roman" w:cs="Times New Roman"/>
          <w:color w:val="000000" w:themeColor="text1"/>
        </w:rPr>
        <w:t xml:space="preserve"> a robust Clinical Practicum experience.</w:t>
      </w:r>
    </w:p>
    <w:p w14:paraId="41685326" w14:textId="77777777" w:rsidR="00733066" w:rsidRDefault="00733066" w:rsidP="00863F33">
      <w:pPr>
        <w:rPr>
          <w:b/>
          <w:bCs/>
        </w:rPr>
      </w:pPr>
    </w:p>
    <w:p w14:paraId="74FD6F86" w14:textId="77777777" w:rsidR="002A410A" w:rsidRDefault="002A410A" w:rsidP="00863F33">
      <w:pPr>
        <w:rPr>
          <w:b/>
          <w:bCs/>
          <w:sz w:val="28"/>
          <w:szCs w:val="28"/>
        </w:rPr>
      </w:pPr>
    </w:p>
    <w:p w14:paraId="25342532" w14:textId="77777777" w:rsidR="002A410A" w:rsidRDefault="002A410A" w:rsidP="00863F33">
      <w:pPr>
        <w:rPr>
          <w:b/>
          <w:bCs/>
          <w:sz w:val="28"/>
          <w:szCs w:val="28"/>
        </w:rPr>
      </w:pPr>
    </w:p>
    <w:p w14:paraId="45672CAF" w14:textId="77777777" w:rsidR="002A410A" w:rsidRDefault="002A410A" w:rsidP="00863F33">
      <w:pPr>
        <w:rPr>
          <w:b/>
          <w:bCs/>
          <w:sz w:val="28"/>
          <w:szCs w:val="28"/>
        </w:rPr>
      </w:pPr>
    </w:p>
    <w:p w14:paraId="4E67772C" w14:textId="5C83BFEF" w:rsidR="00983CA4" w:rsidRPr="00FB0DCD" w:rsidRDefault="00983CA4" w:rsidP="00863F33">
      <w:pPr>
        <w:rPr>
          <w:b/>
          <w:bCs/>
          <w:sz w:val="28"/>
          <w:szCs w:val="28"/>
        </w:rPr>
      </w:pPr>
      <w:r w:rsidRPr="00FB0DCD">
        <w:rPr>
          <w:b/>
          <w:bCs/>
          <w:sz w:val="28"/>
          <w:szCs w:val="28"/>
        </w:rPr>
        <w:lastRenderedPageBreak/>
        <w:t xml:space="preserve">Program </w:t>
      </w:r>
      <w:r w:rsidR="004D2475" w:rsidRPr="00FB0DCD">
        <w:rPr>
          <w:b/>
          <w:bCs/>
          <w:sz w:val="28"/>
          <w:szCs w:val="28"/>
        </w:rPr>
        <w:t>Goals/</w:t>
      </w:r>
      <w:r w:rsidRPr="00FB0DCD">
        <w:rPr>
          <w:b/>
          <w:bCs/>
          <w:sz w:val="28"/>
          <w:szCs w:val="28"/>
        </w:rPr>
        <w:t>Outcomes</w:t>
      </w:r>
      <w:r w:rsidR="004D2475" w:rsidRPr="00FB0DCD">
        <w:rPr>
          <w:b/>
          <w:bCs/>
          <w:sz w:val="28"/>
          <w:szCs w:val="28"/>
        </w:rPr>
        <w:t xml:space="preserve"> include</w:t>
      </w:r>
      <w:r w:rsidRPr="00FB0DCD">
        <w:rPr>
          <w:b/>
          <w:bCs/>
          <w:sz w:val="28"/>
          <w:szCs w:val="28"/>
        </w:rPr>
        <w:t>:</w:t>
      </w:r>
    </w:p>
    <w:p w14:paraId="0EC6E3B5" w14:textId="1A00626C" w:rsidR="00863F33" w:rsidRDefault="004D2475" w:rsidP="00240918">
      <w:pPr>
        <w:pStyle w:val="ListParagraph"/>
        <w:numPr>
          <w:ilvl w:val="0"/>
          <w:numId w:val="1"/>
        </w:numPr>
        <w:ind w:left="360" w:firstLine="0"/>
        <w:jc w:val="both"/>
        <w:rPr>
          <w:rFonts w:ascii="Times New Roman" w:hAnsi="Times New Roman" w:cs="Times New Roman"/>
          <w:color w:val="000000" w:themeColor="text1"/>
        </w:rPr>
      </w:pPr>
      <w:r w:rsidRPr="00962722">
        <w:rPr>
          <w:rFonts w:ascii="Times New Roman" w:hAnsi="Times New Roman" w:cs="Times New Roman"/>
          <w:color w:val="000000" w:themeColor="text1"/>
        </w:rPr>
        <w:t>Ninety</w:t>
      </w:r>
      <w:r w:rsidR="00E71987">
        <w:rPr>
          <w:rFonts w:ascii="Times New Roman" w:hAnsi="Times New Roman" w:cs="Times New Roman"/>
          <w:color w:val="000000" w:themeColor="text1"/>
        </w:rPr>
        <w:t>-five</w:t>
      </w:r>
      <w:r w:rsidRPr="00962722">
        <w:rPr>
          <w:rFonts w:ascii="Times New Roman" w:hAnsi="Times New Roman" w:cs="Times New Roman"/>
          <w:color w:val="000000" w:themeColor="text1"/>
        </w:rPr>
        <w:t xml:space="preserve"> percent of students who matriculate in the SLP graduate program will graduate</w:t>
      </w:r>
      <w:r w:rsidR="00863F33">
        <w:rPr>
          <w:rFonts w:ascii="Times New Roman" w:hAnsi="Times New Roman" w:cs="Times New Roman"/>
          <w:color w:val="000000" w:themeColor="text1"/>
        </w:rPr>
        <w:t xml:space="preserve"> </w:t>
      </w:r>
    </w:p>
    <w:p w14:paraId="511535CA" w14:textId="5497BA8D" w:rsidR="004D2475" w:rsidRPr="00962722" w:rsidRDefault="00863F33" w:rsidP="00863F33">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within 3 years.</w:t>
      </w:r>
    </w:p>
    <w:p w14:paraId="5FF11BDF" w14:textId="77777777" w:rsidR="00863F33" w:rsidRDefault="004D2475" w:rsidP="00863F33">
      <w:pPr>
        <w:pStyle w:val="ListParagraph"/>
        <w:numPr>
          <w:ilvl w:val="0"/>
          <w:numId w:val="1"/>
        </w:numPr>
        <w:ind w:left="360" w:firstLine="0"/>
        <w:jc w:val="both"/>
        <w:rPr>
          <w:rFonts w:ascii="Times New Roman" w:hAnsi="Times New Roman" w:cs="Times New Roman"/>
        </w:rPr>
      </w:pPr>
      <w:r w:rsidRPr="00962722">
        <w:rPr>
          <w:rFonts w:ascii="Times New Roman" w:hAnsi="Times New Roman" w:cs="Times New Roman"/>
        </w:rPr>
        <w:t xml:space="preserve">Ninety-five percent of the students will achieve clinical competency during their clinical </w:t>
      </w:r>
    </w:p>
    <w:p w14:paraId="35BD56B5" w14:textId="533D2E9F" w:rsidR="004D2475" w:rsidRPr="00962722" w:rsidRDefault="00863F33" w:rsidP="00863F33">
      <w:pPr>
        <w:pStyle w:val="ListParagraph"/>
        <w:ind w:left="360"/>
        <w:jc w:val="both"/>
        <w:rPr>
          <w:rFonts w:ascii="Times New Roman" w:hAnsi="Times New Roman" w:cs="Times New Roman"/>
        </w:rPr>
      </w:pPr>
      <w:r>
        <w:rPr>
          <w:rFonts w:ascii="Times New Roman" w:hAnsi="Times New Roman" w:cs="Times New Roman"/>
        </w:rPr>
        <w:t xml:space="preserve">      </w:t>
      </w:r>
      <w:r w:rsidR="004D2475" w:rsidRPr="00962722">
        <w:rPr>
          <w:rFonts w:ascii="Times New Roman" w:hAnsi="Times New Roman" w:cs="Times New Roman"/>
        </w:rPr>
        <w:t xml:space="preserve">practicum using the KASA as a benchmark for student success.  </w:t>
      </w:r>
    </w:p>
    <w:p w14:paraId="0930964B" w14:textId="77777777" w:rsidR="00733066" w:rsidRPr="00733066"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733066">
        <w:rPr>
          <w:rFonts w:ascii="Times New Roman" w:hAnsi="Times New Roman" w:cs="Times New Roman"/>
          <w:color w:val="000000" w:themeColor="text1"/>
        </w:rPr>
        <w:t>Ninety-five percent of students will receive a clinical practicum grade of B or higher in</w:t>
      </w:r>
    </w:p>
    <w:p w14:paraId="3BB42CCE" w14:textId="45E08FE7" w:rsidR="004D2475" w:rsidRPr="00733066" w:rsidRDefault="00733066" w:rsidP="00733066">
      <w:pPr>
        <w:pStyle w:val="ListParagraph"/>
        <w:ind w:left="360"/>
        <w:jc w:val="both"/>
        <w:rPr>
          <w:rFonts w:ascii="Times New Roman" w:hAnsi="Times New Roman" w:cs="Times New Roman"/>
          <w:color w:val="000000" w:themeColor="text1"/>
        </w:rPr>
      </w:pPr>
      <w:r w:rsidRPr="00733066">
        <w:rPr>
          <w:rFonts w:ascii="Times New Roman" w:hAnsi="Times New Roman" w:cs="Times New Roman"/>
          <w:color w:val="000000" w:themeColor="text1"/>
        </w:rPr>
        <w:t xml:space="preserve">     </w:t>
      </w:r>
      <w:r w:rsidR="004D2475" w:rsidRPr="00733066">
        <w:rPr>
          <w:rFonts w:ascii="Times New Roman" w:hAnsi="Times New Roman" w:cs="Times New Roman"/>
          <w:color w:val="000000" w:themeColor="text1"/>
        </w:rPr>
        <w:t xml:space="preserve"> all</w:t>
      </w:r>
      <w:r w:rsidRPr="00733066">
        <w:rPr>
          <w:rFonts w:ascii="Times New Roman" w:hAnsi="Times New Roman" w:cs="Times New Roman"/>
          <w:color w:val="000000" w:themeColor="text1"/>
        </w:rPr>
        <w:t xml:space="preserve"> </w:t>
      </w:r>
      <w:r w:rsidR="004D2475" w:rsidRPr="00733066">
        <w:rPr>
          <w:rFonts w:ascii="Times New Roman" w:hAnsi="Times New Roman" w:cs="Times New Roman"/>
          <w:color w:val="000000" w:themeColor="text1"/>
        </w:rPr>
        <w:t>clinical practicums demonstrating success in managing patients in the clinic.</w:t>
      </w:r>
    </w:p>
    <w:p w14:paraId="033179C0" w14:textId="77777777" w:rsidR="00733066" w:rsidRPr="00733066"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733066">
        <w:rPr>
          <w:rFonts w:ascii="Times New Roman" w:hAnsi="Times New Roman" w:cs="Times New Roman"/>
        </w:rPr>
        <w:t>During their clinical practicum, one hundred percent of students will understand and</w:t>
      </w:r>
    </w:p>
    <w:p w14:paraId="11C9D708" w14:textId="77777777" w:rsidR="00733066" w:rsidRPr="00733066" w:rsidRDefault="00733066" w:rsidP="00733066">
      <w:pPr>
        <w:ind w:left="360"/>
        <w:jc w:val="both"/>
      </w:pPr>
      <w:r w:rsidRPr="00733066">
        <w:t xml:space="preserve">      </w:t>
      </w:r>
      <w:r w:rsidR="004D2475" w:rsidRPr="00733066">
        <w:t>apply</w:t>
      </w:r>
      <w:r w:rsidR="00863F33" w:rsidRPr="00733066">
        <w:t xml:space="preserve"> </w:t>
      </w:r>
      <w:r w:rsidR="004D2475" w:rsidRPr="00733066">
        <w:t xml:space="preserve">standards of ethical conduct within the field of Speech-Language Pathology in all </w:t>
      </w:r>
    </w:p>
    <w:p w14:paraId="0A27A684" w14:textId="2BD7DECE" w:rsidR="004D2475" w:rsidRPr="00733066" w:rsidRDefault="00733066" w:rsidP="00733066">
      <w:pPr>
        <w:ind w:left="360"/>
        <w:jc w:val="both"/>
        <w:rPr>
          <w:color w:val="000000" w:themeColor="text1"/>
        </w:rPr>
      </w:pPr>
      <w:r w:rsidRPr="00733066">
        <w:t xml:space="preserve">      </w:t>
      </w:r>
      <w:r w:rsidR="004D2475" w:rsidRPr="00733066">
        <w:t>settings,</w:t>
      </w:r>
      <w:r w:rsidRPr="00733066">
        <w:rPr>
          <w:color w:val="000000" w:themeColor="text1"/>
        </w:rPr>
        <w:t xml:space="preserve"> </w:t>
      </w:r>
      <w:r w:rsidR="004D2475" w:rsidRPr="00733066">
        <w:t>as graded on their clinical evaluation completed by their clinical supervisor.</w:t>
      </w:r>
    </w:p>
    <w:p w14:paraId="25B5690B" w14:textId="77777777" w:rsidR="00733066" w:rsidRPr="00733066"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733066">
        <w:rPr>
          <w:rFonts w:ascii="Times New Roman" w:hAnsi="Times New Roman" w:cs="Times New Roman"/>
          <w:color w:val="000000" w:themeColor="text1"/>
        </w:rPr>
        <w:t xml:space="preserve">Ninety percent of students completing the Departmental Comprehensive exam will pass </w:t>
      </w:r>
    </w:p>
    <w:p w14:paraId="2E2BDAF7" w14:textId="0C8F72DA" w:rsidR="004D2475" w:rsidRPr="00733066" w:rsidRDefault="00733066" w:rsidP="00733066">
      <w:pPr>
        <w:pStyle w:val="ListParagraph"/>
        <w:ind w:left="360"/>
        <w:jc w:val="both"/>
        <w:rPr>
          <w:rFonts w:ascii="Times New Roman" w:hAnsi="Times New Roman" w:cs="Times New Roman"/>
          <w:color w:val="000000" w:themeColor="text1"/>
          <w:highlight w:val="yellow"/>
        </w:rPr>
      </w:pPr>
      <w:r w:rsidRPr="00733066">
        <w:rPr>
          <w:rFonts w:ascii="Times New Roman" w:hAnsi="Times New Roman" w:cs="Times New Roman"/>
          <w:color w:val="000000" w:themeColor="text1"/>
        </w:rPr>
        <w:t xml:space="preserve">      </w:t>
      </w:r>
      <w:r w:rsidR="004D2475" w:rsidRPr="00733066">
        <w:rPr>
          <w:rFonts w:ascii="Times New Roman" w:hAnsi="Times New Roman" w:cs="Times New Roman"/>
          <w:color w:val="000000" w:themeColor="text1"/>
        </w:rPr>
        <w:t>on</w:t>
      </w:r>
      <w:r w:rsidRPr="00733066">
        <w:rPr>
          <w:rFonts w:ascii="Times New Roman" w:hAnsi="Times New Roman" w:cs="Times New Roman"/>
          <w:color w:val="000000" w:themeColor="text1"/>
        </w:rPr>
        <w:t xml:space="preserve"> </w:t>
      </w:r>
      <w:r w:rsidR="004D2475" w:rsidRPr="00733066">
        <w:rPr>
          <w:rFonts w:ascii="Times New Roman" w:hAnsi="Times New Roman" w:cs="Times New Roman"/>
          <w:color w:val="000000" w:themeColor="text1"/>
        </w:rPr>
        <w:t xml:space="preserve">the first attempt and not require remediation. </w:t>
      </w:r>
    </w:p>
    <w:p w14:paraId="756D291A" w14:textId="77777777" w:rsidR="00863F33"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962722">
        <w:rPr>
          <w:rFonts w:ascii="Times New Roman" w:hAnsi="Times New Roman" w:cs="Times New Roman"/>
          <w:color w:val="000000" w:themeColor="text1"/>
        </w:rPr>
        <w:t>Eighty percent of graduates will successfully complete the National Praxis exam on the</w:t>
      </w:r>
    </w:p>
    <w:p w14:paraId="637BF45E" w14:textId="7A2FEBF0" w:rsidR="004D2475" w:rsidRPr="00962722" w:rsidRDefault="00863F33" w:rsidP="00863F33">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first attempt.</w:t>
      </w:r>
    </w:p>
    <w:p w14:paraId="5F696B69" w14:textId="77777777" w:rsidR="00863F33"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962722">
        <w:rPr>
          <w:rFonts w:ascii="Times New Roman" w:hAnsi="Times New Roman" w:cs="Times New Roman"/>
          <w:color w:val="000000" w:themeColor="text1"/>
        </w:rPr>
        <w:t>Ninety percent of students in the graduate SLP program will rate the program as good to</w:t>
      </w:r>
    </w:p>
    <w:p w14:paraId="255AB4A8" w14:textId="352ABB62" w:rsidR="004D2475" w:rsidRPr="00962722" w:rsidRDefault="00863F33" w:rsidP="00863F33">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excellent on the exit survey.</w:t>
      </w:r>
    </w:p>
    <w:p w14:paraId="637D9B0B" w14:textId="77777777" w:rsidR="00863F33" w:rsidRDefault="004D2475" w:rsidP="00863F33">
      <w:pPr>
        <w:pStyle w:val="ListParagraph"/>
        <w:numPr>
          <w:ilvl w:val="0"/>
          <w:numId w:val="1"/>
        </w:numPr>
        <w:ind w:left="360" w:firstLine="0"/>
        <w:rPr>
          <w:rFonts w:ascii="Times New Roman" w:hAnsi="Times New Roman" w:cs="Times New Roman"/>
          <w:color w:val="000000" w:themeColor="text1"/>
        </w:rPr>
      </w:pPr>
      <w:r w:rsidRPr="00962722">
        <w:rPr>
          <w:rFonts w:ascii="Times New Roman" w:hAnsi="Times New Roman" w:cs="Times New Roman"/>
          <w:color w:val="000000" w:themeColor="text1"/>
        </w:rPr>
        <w:t>Ninety percent of students in the SLP program will rate their instructor’s knowledge of</w:t>
      </w:r>
      <w:r w:rsidR="00863F33">
        <w:rPr>
          <w:rFonts w:ascii="Times New Roman" w:hAnsi="Times New Roman" w:cs="Times New Roman"/>
          <w:color w:val="000000" w:themeColor="text1"/>
        </w:rPr>
        <w:t xml:space="preserve">  </w:t>
      </w:r>
    </w:p>
    <w:p w14:paraId="23D16A33" w14:textId="23C897C2" w:rsidR="004D2475" w:rsidRPr="00962722" w:rsidRDefault="00863F33" w:rsidP="00863F33">
      <w:pPr>
        <w:pStyle w:val="ListParagraph"/>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 xml:space="preserve">course content as good to excellent on the exit survey.  </w:t>
      </w:r>
    </w:p>
    <w:p w14:paraId="472F1570" w14:textId="77777777" w:rsidR="00863F33" w:rsidRDefault="004D2475" w:rsidP="00863F33">
      <w:pPr>
        <w:pStyle w:val="ListParagraph"/>
        <w:numPr>
          <w:ilvl w:val="0"/>
          <w:numId w:val="1"/>
        </w:numPr>
        <w:ind w:left="360" w:firstLine="0"/>
        <w:rPr>
          <w:rFonts w:ascii="Times New Roman" w:hAnsi="Times New Roman" w:cs="Times New Roman"/>
          <w:color w:val="000000" w:themeColor="text1"/>
        </w:rPr>
      </w:pPr>
      <w:r w:rsidRPr="00962722">
        <w:rPr>
          <w:rFonts w:ascii="Times New Roman" w:hAnsi="Times New Roman" w:cs="Times New Roman"/>
          <w:color w:val="000000" w:themeColor="text1"/>
        </w:rPr>
        <w:t xml:space="preserve"> Ninety percent of students in the SLP program will rate their clinical practicum</w:t>
      </w:r>
    </w:p>
    <w:p w14:paraId="33E3DFD9" w14:textId="31B9C9E5" w:rsidR="004D2475" w:rsidRPr="00962722" w:rsidRDefault="00863F33" w:rsidP="00863F33">
      <w:pPr>
        <w:pStyle w:val="ListParagraph"/>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 xml:space="preserve">experiences as good to excellent on the exit survey. </w:t>
      </w:r>
    </w:p>
    <w:p w14:paraId="7CDCE8DC" w14:textId="77777777" w:rsidR="00863F33"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962722">
        <w:rPr>
          <w:rFonts w:ascii="Times New Roman" w:hAnsi="Times New Roman" w:cs="Times New Roman"/>
          <w:color w:val="000000" w:themeColor="text1"/>
        </w:rPr>
        <w:t>Ninety percent of students in the SLP program will rate their clinical supervisor’s overall</w:t>
      </w:r>
    </w:p>
    <w:p w14:paraId="480F5FF3" w14:textId="51BB45E0" w:rsidR="004D2475" w:rsidRPr="00962722" w:rsidRDefault="00863F33" w:rsidP="00863F33">
      <w:pPr>
        <w:pStyle w:val="ListParagraph"/>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2475" w:rsidRPr="00962722">
        <w:rPr>
          <w:rFonts w:ascii="Times New Roman" w:hAnsi="Times New Roman" w:cs="Times New Roman"/>
          <w:color w:val="000000" w:themeColor="text1"/>
        </w:rPr>
        <w:t xml:space="preserve">clinical knowledge as good to excellent on the exit survey. </w:t>
      </w:r>
    </w:p>
    <w:p w14:paraId="0B909B6E" w14:textId="77777777" w:rsidR="00733066" w:rsidRPr="00733066" w:rsidRDefault="004D2475" w:rsidP="00863F33">
      <w:pPr>
        <w:pStyle w:val="ListParagraph"/>
        <w:numPr>
          <w:ilvl w:val="0"/>
          <w:numId w:val="1"/>
        </w:numPr>
        <w:ind w:left="360" w:firstLine="0"/>
        <w:jc w:val="both"/>
        <w:rPr>
          <w:rFonts w:ascii="Times New Roman" w:hAnsi="Times New Roman" w:cs="Times New Roman"/>
          <w:color w:val="000000" w:themeColor="text1"/>
        </w:rPr>
      </w:pPr>
      <w:r w:rsidRPr="00733066">
        <w:rPr>
          <w:rFonts w:ascii="Times New Roman" w:hAnsi="Times New Roman" w:cs="Times New Roman"/>
          <w:color w:val="000000" w:themeColor="text1"/>
        </w:rPr>
        <w:t xml:space="preserve">The employment rate of the students in the graduate program will be ninety percent </w:t>
      </w:r>
    </w:p>
    <w:p w14:paraId="10E0B822" w14:textId="573142F0" w:rsidR="004D2475" w:rsidRPr="00733066" w:rsidRDefault="00733066" w:rsidP="00733066">
      <w:pPr>
        <w:pStyle w:val="ListParagraph"/>
        <w:ind w:left="360"/>
        <w:jc w:val="both"/>
        <w:rPr>
          <w:rFonts w:ascii="Times New Roman" w:hAnsi="Times New Roman" w:cs="Times New Roman"/>
          <w:color w:val="000000" w:themeColor="text1"/>
        </w:rPr>
      </w:pPr>
      <w:r w:rsidRPr="00733066">
        <w:rPr>
          <w:rFonts w:ascii="Times New Roman" w:hAnsi="Times New Roman" w:cs="Times New Roman"/>
          <w:color w:val="000000" w:themeColor="text1"/>
        </w:rPr>
        <w:t xml:space="preserve">      </w:t>
      </w:r>
      <w:r w:rsidR="004D2475" w:rsidRPr="00733066">
        <w:rPr>
          <w:rFonts w:ascii="Times New Roman" w:hAnsi="Times New Roman" w:cs="Times New Roman"/>
          <w:color w:val="000000" w:themeColor="text1"/>
        </w:rPr>
        <w:t>within</w:t>
      </w:r>
      <w:r w:rsidRPr="00733066">
        <w:rPr>
          <w:rFonts w:ascii="Times New Roman" w:hAnsi="Times New Roman" w:cs="Times New Roman"/>
          <w:color w:val="000000" w:themeColor="text1"/>
        </w:rPr>
        <w:t xml:space="preserve"> </w:t>
      </w:r>
      <w:r w:rsidR="004D2475" w:rsidRPr="00733066">
        <w:rPr>
          <w:rFonts w:ascii="Times New Roman" w:hAnsi="Times New Roman" w:cs="Times New Roman"/>
          <w:color w:val="000000" w:themeColor="text1"/>
        </w:rPr>
        <w:t xml:space="preserve">one year of graduation from the program. </w:t>
      </w:r>
    </w:p>
    <w:p w14:paraId="07B14F4D" w14:textId="77777777" w:rsidR="004D2475" w:rsidRPr="005B4870" w:rsidRDefault="004D2475" w:rsidP="00E2647A">
      <w:pPr>
        <w:pStyle w:val="ListParagraph"/>
        <w:ind w:left="0"/>
        <w:jc w:val="both"/>
        <w:rPr>
          <w:rFonts w:ascii="Times New Roman" w:hAnsi="Times New Roman" w:cs="Times New Roman"/>
          <w:i/>
          <w:iCs/>
          <w:color w:val="000000" w:themeColor="text1"/>
          <w:highlight w:val="yellow"/>
        </w:rPr>
      </w:pPr>
    </w:p>
    <w:p w14:paraId="26C6A56C" w14:textId="1C0D9CEA" w:rsidR="00983CA4" w:rsidRPr="00FB0DCD" w:rsidRDefault="00983CA4" w:rsidP="00863F33">
      <w:pPr>
        <w:rPr>
          <w:b/>
          <w:bCs/>
          <w:sz w:val="28"/>
          <w:szCs w:val="28"/>
        </w:rPr>
      </w:pPr>
      <w:r w:rsidRPr="00FB0DCD">
        <w:rPr>
          <w:b/>
          <w:bCs/>
          <w:sz w:val="28"/>
          <w:szCs w:val="28"/>
        </w:rPr>
        <w:t xml:space="preserve">Student Learning </w:t>
      </w:r>
      <w:r w:rsidR="00B30926" w:rsidRPr="00FB0DCD">
        <w:rPr>
          <w:b/>
          <w:bCs/>
          <w:sz w:val="28"/>
          <w:szCs w:val="28"/>
        </w:rPr>
        <w:t>Goals/</w:t>
      </w:r>
      <w:r w:rsidRPr="00FB0DCD">
        <w:rPr>
          <w:b/>
          <w:bCs/>
          <w:sz w:val="28"/>
          <w:szCs w:val="28"/>
        </w:rPr>
        <w:t>Outcomes:</w:t>
      </w:r>
    </w:p>
    <w:p w14:paraId="761B8625" w14:textId="77777777" w:rsidR="00B30926" w:rsidRPr="00962722" w:rsidRDefault="00B30926" w:rsidP="00B30926">
      <w:pPr>
        <w:jc w:val="both"/>
        <w:rPr>
          <w:bCs/>
          <w:color w:val="000000" w:themeColor="text1"/>
        </w:rPr>
      </w:pPr>
      <w:r w:rsidRPr="00962722">
        <w:rPr>
          <w:bCs/>
          <w:color w:val="000000" w:themeColor="text1"/>
        </w:rPr>
        <w:t xml:space="preserve">Our Learning Outcomes will be consistent with the Knowledge and Skills Assessment (KASA) required by accreditation standards. </w:t>
      </w:r>
    </w:p>
    <w:p w14:paraId="18F64316" w14:textId="77777777" w:rsidR="00B30926" w:rsidRPr="00962722" w:rsidRDefault="00B30926" w:rsidP="00B30926">
      <w:pPr>
        <w:jc w:val="both"/>
        <w:rPr>
          <w:bCs/>
          <w:color w:val="000000" w:themeColor="text1"/>
        </w:rPr>
      </w:pPr>
    </w:p>
    <w:p w14:paraId="3A787065" w14:textId="77777777" w:rsidR="00B30926" w:rsidRPr="00863F33" w:rsidRDefault="00B30926" w:rsidP="00B30926">
      <w:pPr>
        <w:jc w:val="both"/>
        <w:rPr>
          <w:bCs/>
          <w:i/>
          <w:iCs/>
          <w:color w:val="000000" w:themeColor="text1"/>
        </w:rPr>
      </w:pPr>
      <w:r w:rsidRPr="00863F33">
        <w:rPr>
          <w:bCs/>
          <w:i/>
          <w:iCs/>
          <w:color w:val="000000" w:themeColor="text1"/>
        </w:rPr>
        <w:t>Students will:</w:t>
      </w:r>
    </w:p>
    <w:p w14:paraId="50164B02" w14:textId="77777777" w:rsidR="00863F33" w:rsidRDefault="00B30926" w:rsidP="00863F33">
      <w:pPr>
        <w:pStyle w:val="ListParagraph"/>
        <w:numPr>
          <w:ilvl w:val="0"/>
          <w:numId w:val="2"/>
        </w:numPr>
        <w:ind w:left="360" w:firstLine="0"/>
        <w:jc w:val="both"/>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demonstrate proficient oral and written skills and be able to apply the principles of th</w:t>
      </w:r>
      <w:r w:rsidR="00863F33">
        <w:rPr>
          <w:rFonts w:ascii="Times New Roman" w:eastAsia="Times New Roman" w:hAnsi="Times New Roman" w:cs="Times New Roman"/>
          <w:bCs/>
          <w:color w:val="000000" w:themeColor="text1"/>
        </w:rPr>
        <w:t>e</w:t>
      </w:r>
    </w:p>
    <w:p w14:paraId="397C9E85" w14:textId="598C6E48" w:rsidR="00B30926" w:rsidRPr="00863F33" w:rsidRDefault="00863F33" w:rsidP="00863F33">
      <w:pPr>
        <w:ind w:left="360"/>
        <w:jc w:val="both"/>
        <w:rPr>
          <w:bCs/>
          <w:color w:val="000000" w:themeColor="text1"/>
        </w:rPr>
      </w:pPr>
      <w:r>
        <w:rPr>
          <w:bCs/>
          <w:color w:val="000000" w:themeColor="text1"/>
        </w:rPr>
        <w:t xml:space="preserve"> </w:t>
      </w:r>
      <w:r w:rsidRPr="00863F33">
        <w:rPr>
          <w:bCs/>
          <w:color w:val="000000" w:themeColor="text1"/>
        </w:rPr>
        <w:t xml:space="preserve">     </w:t>
      </w:r>
      <w:r w:rsidR="00B30926" w:rsidRPr="00863F33">
        <w:rPr>
          <w:bCs/>
          <w:color w:val="000000" w:themeColor="text1"/>
        </w:rPr>
        <w:t xml:space="preserve">American Speech and Hearing Association (ASHA) code of </w:t>
      </w:r>
      <w:proofErr w:type="gramStart"/>
      <w:r w:rsidR="00B30926" w:rsidRPr="00863F33">
        <w:rPr>
          <w:bCs/>
          <w:color w:val="000000" w:themeColor="text1"/>
        </w:rPr>
        <w:t>Ethics</w:t>
      </w:r>
      <w:proofErr w:type="gramEnd"/>
      <w:r w:rsidR="00B30926" w:rsidRPr="00863F33">
        <w:rPr>
          <w:bCs/>
          <w:color w:val="000000" w:themeColor="text1"/>
        </w:rPr>
        <w:t>.</w:t>
      </w:r>
    </w:p>
    <w:p w14:paraId="03D838C9" w14:textId="77777777" w:rsidR="00863F33" w:rsidRDefault="00B30926" w:rsidP="00863F33">
      <w:pPr>
        <w:pStyle w:val="ListParagraph"/>
        <w:numPr>
          <w:ilvl w:val="0"/>
          <w:numId w:val="2"/>
        </w:numPr>
        <w:ind w:left="360" w:firstLine="0"/>
        <w:jc w:val="both"/>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 xml:space="preserve">demonstrate knowledge of the principles of biological sciences, physical sciences, </w:t>
      </w:r>
    </w:p>
    <w:p w14:paraId="7CDA2742" w14:textId="4CA8679D" w:rsidR="00B30926" w:rsidRPr="00962722" w:rsidRDefault="00863F33" w:rsidP="00863F33">
      <w:pPr>
        <w:pStyle w:val="ListParagraph"/>
        <w:ind w:left="36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mathematics and behavioral sciences necessary to engage in clinical practice.</w:t>
      </w:r>
    </w:p>
    <w:p w14:paraId="6AED7334" w14:textId="77777777" w:rsidR="00863F33" w:rsidRDefault="00B30926" w:rsidP="00863F33">
      <w:pPr>
        <w:pStyle w:val="ListParagraph"/>
        <w:numPr>
          <w:ilvl w:val="0"/>
          <w:numId w:val="2"/>
        </w:numPr>
        <w:ind w:left="360" w:firstLine="0"/>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 xml:space="preserve">integrate knowledge of human communication and swallowing processes, including </w:t>
      </w:r>
      <w:proofErr w:type="gramStart"/>
      <w:r w:rsidRPr="00962722">
        <w:rPr>
          <w:rFonts w:ascii="Times New Roman" w:eastAsia="Times New Roman" w:hAnsi="Times New Roman" w:cs="Times New Roman"/>
          <w:bCs/>
          <w:color w:val="000000" w:themeColor="text1"/>
        </w:rPr>
        <w:t>their</w:t>
      </w:r>
      <w:proofErr w:type="gramEnd"/>
      <w:r w:rsidRPr="00962722">
        <w:rPr>
          <w:rFonts w:ascii="Times New Roman" w:eastAsia="Times New Roman" w:hAnsi="Times New Roman" w:cs="Times New Roman"/>
          <w:bCs/>
          <w:color w:val="000000" w:themeColor="text1"/>
        </w:rPr>
        <w:t xml:space="preserve"> </w:t>
      </w:r>
    </w:p>
    <w:p w14:paraId="35896C28" w14:textId="77777777" w:rsidR="00863F33"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 xml:space="preserve">biological, neurological, acoustic, psychological, </w:t>
      </w:r>
      <w:proofErr w:type="gramStart"/>
      <w:r w:rsidR="00B30926" w:rsidRPr="00962722">
        <w:rPr>
          <w:rFonts w:ascii="Times New Roman" w:eastAsia="Times New Roman" w:hAnsi="Times New Roman" w:cs="Times New Roman"/>
          <w:bCs/>
          <w:color w:val="000000" w:themeColor="text1"/>
        </w:rPr>
        <w:t>developmental</w:t>
      </w:r>
      <w:proofErr w:type="gramEnd"/>
      <w:r w:rsidR="00B30926" w:rsidRPr="00962722">
        <w:rPr>
          <w:rFonts w:ascii="Times New Roman" w:eastAsia="Times New Roman" w:hAnsi="Times New Roman" w:cs="Times New Roman"/>
          <w:bCs/>
          <w:color w:val="000000" w:themeColor="text1"/>
        </w:rPr>
        <w:t xml:space="preserve"> and linguistic and </w:t>
      </w:r>
    </w:p>
    <w:p w14:paraId="3BA6D983" w14:textId="454A0848" w:rsidR="00863F33"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cultural</w:t>
      </w:r>
      <w:r w:rsidR="00AF6A1F">
        <w:rPr>
          <w:rFonts w:ascii="Times New Roman" w:eastAsia="Times New Roman" w:hAnsi="Times New Roman" w:cs="Times New Roman"/>
          <w:bCs/>
          <w:color w:val="000000" w:themeColor="text1"/>
        </w:rPr>
        <w:t>.</w:t>
      </w:r>
      <w:r w:rsidR="00B30926" w:rsidRPr="00962722">
        <w:rPr>
          <w:rFonts w:ascii="Times New Roman" w:eastAsia="Times New Roman" w:hAnsi="Times New Roman" w:cs="Times New Roman"/>
          <w:bCs/>
          <w:color w:val="000000" w:themeColor="text1"/>
        </w:rPr>
        <w:t xml:space="preserve"> </w:t>
      </w:r>
    </w:p>
    <w:p w14:paraId="5821121A" w14:textId="6E296664" w:rsidR="00B30926" w:rsidRPr="00962722" w:rsidRDefault="00AF6A1F" w:rsidP="00863F33">
      <w:pPr>
        <w:pStyle w:val="ListParagraph"/>
        <w:numPr>
          <w:ilvl w:val="0"/>
          <w:numId w:val="2"/>
        </w:numPr>
        <w:ind w:left="360" w:firstLine="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engage in evidence-based practices.</w:t>
      </w:r>
    </w:p>
    <w:p w14:paraId="090F82B1" w14:textId="77777777" w:rsidR="00863F33" w:rsidRDefault="00B30926" w:rsidP="00863F33">
      <w:pPr>
        <w:pStyle w:val="ListParagraph"/>
        <w:numPr>
          <w:ilvl w:val="0"/>
          <w:numId w:val="2"/>
        </w:numPr>
        <w:ind w:left="360" w:firstLine="0"/>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demonstrate knowledge of the nature of speech, language, hearing, communication</w:t>
      </w:r>
    </w:p>
    <w:p w14:paraId="1F8D5000" w14:textId="77777777" w:rsidR="00863F33"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 xml:space="preserve"> disorders and differences and swallowing disorders, including their etiologies, </w:t>
      </w:r>
    </w:p>
    <w:p w14:paraId="17C36604" w14:textId="77777777" w:rsidR="00863F33"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characteristics, anatomical and physiological aspects, acoustic, psychological,</w:t>
      </w:r>
    </w:p>
    <w:p w14:paraId="07C0447E" w14:textId="00DAEFCF" w:rsidR="00B30926" w:rsidRPr="00962722"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 xml:space="preserve"> developmental, </w:t>
      </w:r>
      <w:proofErr w:type="gramStart"/>
      <w:r w:rsidR="00B30926" w:rsidRPr="00962722">
        <w:rPr>
          <w:rFonts w:ascii="Times New Roman" w:eastAsia="Times New Roman" w:hAnsi="Times New Roman" w:cs="Times New Roman"/>
          <w:bCs/>
          <w:color w:val="000000" w:themeColor="text1"/>
        </w:rPr>
        <w:t>linguistic</w:t>
      </w:r>
      <w:proofErr w:type="gramEnd"/>
      <w:r w:rsidR="00B30926" w:rsidRPr="00962722">
        <w:rPr>
          <w:rFonts w:ascii="Times New Roman" w:eastAsia="Times New Roman" w:hAnsi="Times New Roman" w:cs="Times New Roman"/>
          <w:bCs/>
          <w:color w:val="000000" w:themeColor="text1"/>
        </w:rPr>
        <w:t xml:space="preserve"> and cultural correlates.</w:t>
      </w:r>
    </w:p>
    <w:p w14:paraId="14A61510" w14:textId="77777777" w:rsidR="00863F33" w:rsidRDefault="00B30926" w:rsidP="00863F33">
      <w:pPr>
        <w:pStyle w:val="ListParagraph"/>
        <w:numPr>
          <w:ilvl w:val="0"/>
          <w:numId w:val="2"/>
        </w:numPr>
        <w:ind w:left="360" w:firstLine="0"/>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 xml:space="preserve">effectively communicate oral and/or written information to individuals, family </w:t>
      </w:r>
    </w:p>
    <w:p w14:paraId="76104F77" w14:textId="3AAB0CA7" w:rsidR="00B30926" w:rsidRPr="00962722"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members/caregivers and other professionals using appropriate terminology.</w:t>
      </w:r>
    </w:p>
    <w:p w14:paraId="630BDBBE" w14:textId="77777777" w:rsidR="00863F33" w:rsidRDefault="00B30926" w:rsidP="00863F33">
      <w:pPr>
        <w:pStyle w:val="ListParagraph"/>
        <w:numPr>
          <w:ilvl w:val="0"/>
          <w:numId w:val="2"/>
        </w:numPr>
        <w:ind w:left="360" w:firstLine="0"/>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 xml:space="preserve">complete coursework and clinical experiences </w:t>
      </w:r>
      <w:proofErr w:type="gramStart"/>
      <w:r w:rsidRPr="00962722">
        <w:rPr>
          <w:rFonts w:ascii="Times New Roman" w:eastAsia="Times New Roman" w:hAnsi="Times New Roman" w:cs="Times New Roman"/>
          <w:bCs/>
          <w:color w:val="000000" w:themeColor="text1"/>
        </w:rPr>
        <w:t>in order to</w:t>
      </w:r>
      <w:proofErr w:type="gramEnd"/>
      <w:r w:rsidRPr="00962722">
        <w:rPr>
          <w:rFonts w:ascii="Times New Roman" w:eastAsia="Times New Roman" w:hAnsi="Times New Roman" w:cs="Times New Roman"/>
          <w:bCs/>
          <w:color w:val="000000" w:themeColor="text1"/>
        </w:rPr>
        <w:t xml:space="preserve"> demonstrate competencies in </w:t>
      </w:r>
    </w:p>
    <w:p w14:paraId="04079B2A" w14:textId="77777777" w:rsidR="00863F33"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order to receive Certificate of Clinical Competency from ASHA and licensure from the</w:t>
      </w:r>
    </w:p>
    <w:p w14:paraId="6AC5832F" w14:textId="79B301FA" w:rsidR="00B30926" w:rsidRPr="00962722" w:rsidRDefault="00863F33" w:rsidP="00863F33">
      <w:pPr>
        <w:pStyle w:val="ListParagraph"/>
        <w:ind w:left="36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 xml:space="preserve">      </w:t>
      </w:r>
      <w:r w:rsidR="00B30926" w:rsidRPr="00962722">
        <w:rPr>
          <w:rFonts w:ascii="Times New Roman" w:eastAsia="Times New Roman" w:hAnsi="Times New Roman" w:cs="Times New Roman"/>
          <w:bCs/>
          <w:color w:val="000000" w:themeColor="text1"/>
        </w:rPr>
        <w:t xml:space="preserve"> state of Texas.  </w:t>
      </w:r>
    </w:p>
    <w:p w14:paraId="6F193321" w14:textId="7DF7B0CD" w:rsidR="00863F33" w:rsidRDefault="00B30926" w:rsidP="00863F33">
      <w:pPr>
        <w:pStyle w:val="ListParagraph"/>
        <w:numPr>
          <w:ilvl w:val="0"/>
          <w:numId w:val="2"/>
        </w:numPr>
        <w:ind w:left="360" w:firstLine="0"/>
        <w:rPr>
          <w:rFonts w:ascii="Times New Roman" w:eastAsia="Times New Roman" w:hAnsi="Times New Roman" w:cs="Times New Roman"/>
          <w:bCs/>
          <w:color w:val="000000" w:themeColor="text1"/>
        </w:rPr>
      </w:pPr>
      <w:r w:rsidRPr="00962722">
        <w:rPr>
          <w:rFonts w:ascii="Times New Roman" w:eastAsia="Times New Roman" w:hAnsi="Times New Roman" w:cs="Times New Roman"/>
          <w:bCs/>
          <w:color w:val="000000" w:themeColor="text1"/>
        </w:rPr>
        <w:t xml:space="preserve">have opportunities to </w:t>
      </w:r>
      <w:r w:rsidR="00AF6A1F">
        <w:rPr>
          <w:rFonts w:ascii="Times New Roman" w:eastAsia="Times New Roman" w:hAnsi="Times New Roman" w:cs="Times New Roman"/>
          <w:bCs/>
          <w:color w:val="000000" w:themeColor="text1"/>
        </w:rPr>
        <w:t>be engaged in community service</w:t>
      </w:r>
      <w:r w:rsidRPr="00962722">
        <w:rPr>
          <w:rFonts w:ascii="Times New Roman" w:eastAsia="Times New Roman" w:hAnsi="Times New Roman" w:cs="Times New Roman"/>
          <w:bCs/>
          <w:color w:val="000000" w:themeColor="text1"/>
        </w:rPr>
        <w:t xml:space="preserve"> with other departments within </w:t>
      </w:r>
    </w:p>
    <w:p w14:paraId="485F6B86" w14:textId="77777777" w:rsidR="00AF6A1F" w:rsidRDefault="00863F33" w:rsidP="00863F33">
      <w:pPr>
        <w:pStyle w:val="ListParagraph"/>
        <w:ind w:left="360"/>
        <w:rPr>
          <w:rFonts w:ascii="Times New Roman" w:hAnsi="Times New Roman" w:cs="Times New Roman"/>
          <w:bCs/>
          <w:color w:val="000000" w:themeColor="text1"/>
        </w:rPr>
      </w:pPr>
      <w:r>
        <w:rPr>
          <w:rFonts w:ascii="Times New Roman" w:eastAsia="Times New Roman" w:hAnsi="Times New Roman" w:cs="Times New Roman"/>
          <w:bCs/>
          <w:color w:val="000000" w:themeColor="text1"/>
        </w:rPr>
        <w:t xml:space="preserve">      </w:t>
      </w:r>
      <w:r w:rsidR="00B30926" w:rsidRPr="00962722">
        <w:rPr>
          <w:rFonts w:ascii="Times New Roman" w:eastAsia="Times New Roman" w:hAnsi="Times New Roman" w:cs="Times New Roman"/>
          <w:bCs/>
          <w:color w:val="000000" w:themeColor="text1"/>
        </w:rPr>
        <w:t>the College of Health Professions</w:t>
      </w:r>
      <w:r>
        <w:rPr>
          <w:rFonts w:ascii="Times New Roman" w:eastAsia="Times New Roman" w:hAnsi="Times New Roman" w:cs="Times New Roman"/>
          <w:bCs/>
          <w:color w:val="000000" w:themeColor="text1"/>
        </w:rPr>
        <w:t xml:space="preserve"> </w:t>
      </w:r>
      <w:r w:rsidR="00B30926" w:rsidRPr="00962722">
        <w:rPr>
          <w:rFonts w:ascii="Times New Roman" w:hAnsi="Times New Roman" w:cs="Times New Roman"/>
          <w:bCs/>
          <w:color w:val="000000" w:themeColor="text1"/>
        </w:rPr>
        <w:t>to</w:t>
      </w:r>
      <w:r w:rsidR="00AF6A1F">
        <w:rPr>
          <w:rFonts w:ascii="Times New Roman" w:hAnsi="Times New Roman" w:cs="Times New Roman"/>
          <w:bCs/>
          <w:color w:val="000000" w:themeColor="text1"/>
        </w:rPr>
        <w:t xml:space="preserve"> strengthen and integrate their </w:t>
      </w:r>
      <w:r w:rsidR="00B30926" w:rsidRPr="00962722">
        <w:rPr>
          <w:rFonts w:ascii="Times New Roman" w:hAnsi="Times New Roman" w:cs="Times New Roman"/>
          <w:bCs/>
          <w:color w:val="000000" w:themeColor="text1"/>
        </w:rPr>
        <w:t>faith in the classroom</w:t>
      </w:r>
    </w:p>
    <w:p w14:paraId="0C6A22A5" w14:textId="6150CE49" w:rsidR="00326CA6" w:rsidRPr="00326CA6" w:rsidRDefault="00AF6A1F" w:rsidP="00326CA6">
      <w:pPr>
        <w:pStyle w:val="ListParagraph"/>
        <w:ind w:left="360"/>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B30926" w:rsidRPr="00962722">
        <w:rPr>
          <w:rFonts w:ascii="Times New Roman" w:hAnsi="Times New Roman" w:cs="Times New Roman"/>
          <w:bCs/>
          <w:color w:val="000000" w:themeColor="text1"/>
        </w:rPr>
        <w:t xml:space="preserve"> and wor</w:t>
      </w:r>
      <w:r w:rsidR="00863F33">
        <w:rPr>
          <w:rFonts w:ascii="Times New Roman" w:hAnsi="Times New Roman" w:cs="Times New Roman"/>
          <w:bCs/>
          <w:color w:val="000000" w:themeColor="text1"/>
        </w:rPr>
        <w:t xml:space="preserve">k </w:t>
      </w:r>
      <w:r w:rsidR="00B30926" w:rsidRPr="00962722">
        <w:rPr>
          <w:rFonts w:ascii="Times New Roman" w:hAnsi="Times New Roman" w:cs="Times New Roman"/>
          <w:bCs/>
          <w:color w:val="000000" w:themeColor="text1"/>
        </w:rPr>
        <w:t>setting</w:t>
      </w:r>
      <w:r w:rsidR="00326CA6">
        <w:rPr>
          <w:rFonts w:ascii="Times New Roman" w:hAnsi="Times New Roman" w:cs="Times New Roman"/>
          <w:bCs/>
          <w:color w:val="000000" w:themeColor="text1"/>
        </w:rPr>
        <w:t>.</w:t>
      </w:r>
    </w:p>
    <w:p w14:paraId="4CA9C06F" w14:textId="77777777" w:rsidR="002F0CB2" w:rsidRDefault="002F0CB2" w:rsidP="00326CA6">
      <w:pPr>
        <w:jc w:val="center"/>
        <w:rPr>
          <w:b/>
          <w:sz w:val="28"/>
          <w:szCs w:val="28"/>
        </w:rPr>
      </w:pPr>
    </w:p>
    <w:p w14:paraId="19080B22" w14:textId="77777777" w:rsidR="002F0CB2" w:rsidRDefault="002F0CB2" w:rsidP="00326CA6">
      <w:pPr>
        <w:jc w:val="center"/>
        <w:rPr>
          <w:b/>
          <w:sz w:val="28"/>
          <w:szCs w:val="28"/>
        </w:rPr>
      </w:pPr>
    </w:p>
    <w:p w14:paraId="6023E4F9" w14:textId="77777777" w:rsidR="002F0CB2" w:rsidRDefault="002F0CB2" w:rsidP="00326CA6">
      <w:pPr>
        <w:jc w:val="center"/>
        <w:rPr>
          <w:b/>
          <w:sz w:val="28"/>
          <w:szCs w:val="28"/>
        </w:rPr>
      </w:pPr>
    </w:p>
    <w:p w14:paraId="072C0E7B" w14:textId="77777777" w:rsidR="002F0CB2" w:rsidRDefault="002F0CB2" w:rsidP="00326CA6">
      <w:pPr>
        <w:jc w:val="center"/>
        <w:rPr>
          <w:b/>
          <w:sz w:val="28"/>
          <w:szCs w:val="28"/>
        </w:rPr>
      </w:pPr>
    </w:p>
    <w:p w14:paraId="30639729" w14:textId="77777777" w:rsidR="002F0CB2" w:rsidRDefault="002F0CB2" w:rsidP="00326CA6">
      <w:pPr>
        <w:jc w:val="center"/>
        <w:rPr>
          <w:b/>
          <w:sz w:val="28"/>
          <w:szCs w:val="28"/>
        </w:rPr>
      </w:pPr>
    </w:p>
    <w:p w14:paraId="6DD21119" w14:textId="77777777" w:rsidR="002F0CB2" w:rsidRDefault="002F0CB2" w:rsidP="00326CA6">
      <w:pPr>
        <w:jc w:val="center"/>
        <w:rPr>
          <w:b/>
          <w:sz w:val="28"/>
          <w:szCs w:val="28"/>
        </w:rPr>
      </w:pPr>
    </w:p>
    <w:p w14:paraId="6C203CF8" w14:textId="77777777" w:rsidR="002F0CB2" w:rsidRDefault="002F0CB2" w:rsidP="00326CA6">
      <w:pPr>
        <w:jc w:val="center"/>
        <w:rPr>
          <w:b/>
          <w:sz w:val="28"/>
          <w:szCs w:val="28"/>
        </w:rPr>
      </w:pPr>
    </w:p>
    <w:p w14:paraId="64B56CF1" w14:textId="77777777" w:rsidR="002F0CB2" w:rsidRDefault="002F0CB2" w:rsidP="00326CA6">
      <w:pPr>
        <w:jc w:val="center"/>
        <w:rPr>
          <w:b/>
          <w:sz w:val="28"/>
          <w:szCs w:val="28"/>
        </w:rPr>
      </w:pPr>
    </w:p>
    <w:p w14:paraId="5BE7C505" w14:textId="77777777" w:rsidR="002F0CB2" w:rsidRDefault="002F0CB2" w:rsidP="00326CA6">
      <w:pPr>
        <w:jc w:val="center"/>
        <w:rPr>
          <w:b/>
          <w:sz w:val="28"/>
          <w:szCs w:val="28"/>
        </w:rPr>
      </w:pPr>
    </w:p>
    <w:p w14:paraId="34FD97C8" w14:textId="77777777" w:rsidR="002F0CB2" w:rsidRDefault="002F0CB2" w:rsidP="00326CA6">
      <w:pPr>
        <w:jc w:val="center"/>
        <w:rPr>
          <w:b/>
          <w:sz w:val="28"/>
          <w:szCs w:val="28"/>
        </w:rPr>
      </w:pPr>
    </w:p>
    <w:p w14:paraId="4F00EEDF" w14:textId="77777777" w:rsidR="002F0CB2" w:rsidRDefault="002F0CB2" w:rsidP="00326CA6">
      <w:pPr>
        <w:jc w:val="center"/>
        <w:rPr>
          <w:b/>
          <w:sz w:val="28"/>
          <w:szCs w:val="28"/>
        </w:rPr>
      </w:pPr>
    </w:p>
    <w:p w14:paraId="243FBAF4" w14:textId="77777777" w:rsidR="002F0CB2" w:rsidRDefault="002F0CB2" w:rsidP="00326CA6">
      <w:pPr>
        <w:jc w:val="center"/>
        <w:rPr>
          <w:b/>
          <w:sz w:val="28"/>
          <w:szCs w:val="28"/>
        </w:rPr>
      </w:pPr>
    </w:p>
    <w:p w14:paraId="16F97116" w14:textId="77777777" w:rsidR="002F0CB2" w:rsidRDefault="002F0CB2" w:rsidP="00326CA6">
      <w:pPr>
        <w:jc w:val="center"/>
        <w:rPr>
          <w:b/>
          <w:sz w:val="28"/>
          <w:szCs w:val="28"/>
        </w:rPr>
      </w:pPr>
    </w:p>
    <w:p w14:paraId="53E9486A" w14:textId="77777777" w:rsidR="002F0CB2" w:rsidRDefault="002F0CB2" w:rsidP="00326CA6">
      <w:pPr>
        <w:jc w:val="center"/>
        <w:rPr>
          <w:b/>
          <w:sz w:val="28"/>
          <w:szCs w:val="28"/>
        </w:rPr>
      </w:pPr>
    </w:p>
    <w:p w14:paraId="10CECD73" w14:textId="77777777" w:rsidR="002F0CB2" w:rsidRDefault="002F0CB2" w:rsidP="00326CA6">
      <w:pPr>
        <w:jc w:val="center"/>
        <w:rPr>
          <w:b/>
          <w:sz w:val="28"/>
          <w:szCs w:val="28"/>
        </w:rPr>
      </w:pPr>
    </w:p>
    <w:p w14:paraId="3AFA0256" w14:textId="77777777" w:rsidR="002F0CB2" w:rsidRDefault="002F0CB2" w:rsidP="00326CA6">
      <w:pPr>
        <w:jc w:val="center"/>
        <w:rPr>
          <w:b/>
          <w:sz w:val="28"/>
          <w:szCs w:val="28"/>
        </w:rPr>
      </w:pPr>
    </w:p>
    <w:p w14:paraId="22DBCDB8" w14:textId="77777777" w:rsidR="002F0CB2" w:rsidRDefault="002F0CB2" w:rsidP="00326CA6">
      <w:pPr>
        <w:jc w:val="center"/>
        <w:rPr>
          <w:b/>
          <w:sz w:val="28"/>
          <w:szCs w:val="28"/>
        </w:rPr>
      </w:pPr>
    </w:p>
    <w:p w14:paraId="0F6C8C07" w14:textId="77777777" w:rsidR="002F0CB2" w:rsidRDefault="002F0CB2" w:rsidP="00326CA6">
      <w:pPr>
        <w:jc w:val="center"/>
        <w:rPr>
          <w:b/>
          <w:sz w:val="28"/>
          <w:szCs w:val="28"/>
        </w:rPr>
      </w:pPr>
    </w:p>
    <w:p w14:paraId="2DAC3748" w14:textId="77777777" w:rsidR="002F0CB2" w:rsidRDefault="002F0CB2" w:rsidP="00326CA6">
      <w:pPr>
        <w:jc w:val="center"/>
        <w:rPr>
          <w:b/>
          <w:sz w:val="28"/>
          <w:szCs w:val="28"/>
        </w:rPr>
      </w:pPr>
    </w:p>
    <w:p w14:paraId="7DD6396D" w14:textId="77777777" w:rsidR="002F0CB2" w:rsidRDefault="002F0CB2" w:rsidP="00326CA6">
      <w:pPr>
        <w:jc w:val="center"/>
        <w:rPr>
          <w:b/>
          <w:sz w:val="28"/>
          <w:szCs w:val="28"/>
        </w:rPr>
      </w:pPr>
    </w:p>
    <w:p w14:paraId="4D069D38" w14:textId="77777777" w:rsidR="002F0CB2" w:rsidRDefault="002F0CB2" w:rsidP="00326CA6">
      <w:pPr>
        <w:jc w:val="center"/>
        <w:rPr>
          <w:b/>
          <w:sz w:val="28"/>
          <w:szCs w:val="28"/>
        </w:rPr>
      </w:pPr>
    </w:p>
    <w:p w14:paraId="166D5B05" w14:textId="77777777" w:rsidR="002F0CB2" w:rsidRDefault="002F0CB2" w:rsidP="00326CA6">
      <w:pPr>
        <w:jc w:val="center"/>
        <w:rPr>
          <w:b/>
          <w:sz w:val="28"/>
          <w:szCs w:val="28"/>
        </w:rPr>
      </w:pPr>
    </w:p>
    <w:p w14:paraId="2B0FA94F" w14:textId="77777777" w:rsidR="002F0CB2" w:rsidRDefault="002F0CB2" w:rsidP="00326CA6">
      <w:pPr>
        <w:jc w:val="center"/>
        <w:rPr>
          <w:b/>
          <w:sz w:val="28"/>
          <w:szCs w:val="28"/>
        </w:rPr>
      </w:pPr>
    </w:p>
    <w:p w14:paraId="0F564E55" w14:textId="77777777" w:rsidR="002F0CB2" w:rsidRDefault="002F0CB2" w:rsidP="00326CA6">
      <w:pPr>
        <w:jc w:val="center"/>
        <w:rPr>
          <w:b/>
          <w:sz w:val="28"/>
          <w:szCs w:val="28"/>
        </w:rPr>
      </w:pPr>
    </w:p>
    <w:p w14:paraId="2D2C2FEC" w14:textId="77777777" w:rsidR="002F0CB2" w:rsidRDefault="002F0CB2" w:rsidP="00326CA6">
      <w:pPr>
        <w:jc w:val="center"/>
        <w:rPr>
          <w:b/>
          <w:sz w:val="28"/>
          <w:szCs w:val="28"/>
        </w:rPr>
      </w:pPr>
    </w:p>
    <w:p w14:paraId="4AE43EB2" w14:textId="77777777" w:rsidR="002F0CB2" w:rsidRDefault="002F0CB2" w:rsidP="00326CA6">
      <w:pPr>
        <w:jc w:val="center"/>
        <w:rPr>
          <w:b/>
          <w:sz w:val="28"/>
          <w:szCs w:val="28"/>
        </w:rPr>
      </w:pPr>
    </w:p>
    <w:p w14:paraId="6754C2CB" w14:textId="77777777" w:rsidR="002F0CB2" w:rsidRDefault="002F0CB2" w:rsidP="00326CA6">
      <w:pPr>
        <w:jc w:val="center"/>
        <w:rPr>
          <w:b/>
          <w:sz w:val="28"/>
          <w:szCs w:val="28"/>
        </w:rPr>
      </w:pPr>
    </w:p>
    <w:p w14:paraId="5A0AA1B6" w14:textId="77777777" w:rsidR="002F0CB2" w:rsidRDefault="002F0CB2" w:rsidP="00326CA6">
      <w:pPr>
        <w:jc w:val="center"/>
        <w:rPr>
          <w:b/>
          <w:sz w:val="28"/>
          <w:szCs w:val="28"/>
        </w:rPr>
      </w:pPr>
    </w:p>
    <w:p w14:paraId="1C45BE9F" w14:textId="77777777" w:rsidR="002F0CB2" w:rsidRDefault="002F0CB2" w:rsidP="00326CA6">
      <w:pPr>
        <w:jc w:val="center"/>
        <w:rPr>
          <w:b/>
          <w:sz w:val="28"/>
          <w:szCs w:val="28"/>
        </w:rPr>
      </w:pPr>
    </w:p>
    <w:p w14:paraId="55EBA924" w14:textId="77777777" w:rsidR="002F0CB2" w:rsidRDefault="002F0CB2" w:rsidP="00326CA6">
      <w:pPr>
        <w:jc w:val="center"/>
        <w:rPr>
          <w:b/>
          <w:sz w:val="28"/>
          <w:szCs w:val="28"/>
        </w:rPr>
      </w:pPr>
    </w:p>
    <w:p w14:paraId="30526EB7" w14:textId="77777777" w:rsidR="002F0CB2" w:rsidRDefault="002F0CB2" w:rsidP="00326CA6">
      <w:pPr>
        <w:jc w:val="center"/>
        <w:rPr>
          <w:b/>
          <w:sz w:val="28"/>
          <w:szCs w:val="28"/>
        </w:rPr>
      </w:pPr>
    </w:p>
    <w:p w14:paraId="4EB7025C" w14:textId="77777777" w:rsidR="002F0CB2" w:rsidRDefault="002F0CB2" w:rsidP="00326CA6">
      <w:pPr>
        <w:jc w:val="center"/>
        <w:rPr>
          <w:b/>
          <w:sz w:val="28"/>
          <w:szCs w:val="28"/>
        </w:rPr>
      </w:pPr>
    </w:p>
    <w:p w14:paraId="52094F07" w14:textId="77777777" w:rsidR="002F0CB2" w:rsidRDefault="002F0CB2" w:rsidP="00326CA6">
      <w:pPr>
        <w:jc w:val="center"/>
        <w:rPr>
          <w:b/>
          <w:sz w:val="28"/>
          <w:szCs w:val="28"/>
        </w:rPr>
      </w:pPr>
    </w:p>
    <w:p w14:paraId="375BA861" w14:textId="77777777" w:rsidR="002F0CB2" w:rsidRDefault="002F0CB2" w:rsidP="00326CA6">
      <w:pPr>
        <w:jc w:val="center"/>
        <w:rPr>
          <w:b/>
          <w:sz w:val="28"/>
          <w:szCs w:val="28"/>
        </w:rPr>
      </w:pPr>
    </w:p>
    <w:p w14:paraId="7EDBEE20" w14:textId="77777777" w:rsidR="002F0CB2" w:rsidRDefault="002F0CB2" w:rsidP="00326CA6">
      <w:pPr>
        <w:jc w:val="center"/>
        <w:rPr>
          <w:b/>
          <w:sz w:val="28"/>
          <w:szCs w:val="28"/>
        </w:rPr>
      </w:pPr>
    </w:p>
    <w:p w14:paraId="1D3255E8" w14:textId="77777777" w:rsidR="002F0CB2" w:rsidRDefault="002F0CB2" w:rsidP="00326CA6">
      <w:pPr>
        <w:jc w:val="center"/>
        <w:rPr>
          <w:b/>
          <w:sz w:val="28"/>
          <w:szCs w:val="28"/>
        </w:rPr>
      </w:pPr>
    </w:p>
    <w:p w14:paraId="385594D9" w14:textId="0D2F8F91" w:rsidR="00D72657" w:rsidRPr="00DD56F8" w:rsidRDefault="00D72657" w:rsidP="00326CA6">
      <w:pPr>
        <w:jc w:val="center"/>
        <w:rPr>
          <w:b/>
          <w:sz w:val="28"/>
          <w:szCs w:val="28"/>
        </w:rPr>
      </w:pPr>
      <w:r w:rsidRPr="00DD56F8">
        <w:rPr>
          <w:b/>
          <w:sz w:val="28"/>
          <w:szCs w:val="28"/>
        </w:rPr>
        <w:lastRenderedPageBreak/>
        <w:t>Administrative Flow Chart and Major Responsibilities</w:t>
      </w:r>
    </w:p>
    <w:p w14:paraId="463C1170" w14:textId="77777777" w:rsidR="00D72657" w:rsidRPr="00DD56F8" w:rsidRDefault="00D72657" w:rsidP="00D72657">
      <w:pPr>
        <w:jc w:val="center"/>
        <w:rPr>
          <w:b/>
          <w:sz w:val="28"/>
          <w:szCs w:val="28"/>
        </w:rPr>
      </w:pPr>
      <w:r w:rsidRPr="00DD56F8">
        <w:rPr>
          <w:b/>
          <w:noProof/>
          <w:sz w:val="28"/>
          <w:szCs w:val="28"/>
        </w:rPr>
        <mc:AlternateContent>
          <mc:Choice Requires="wps">
            <w:drawing>
              <wp:anchor distT="0" distB="0" distL="114300" distR="114300" simplePos="0" relativeHeight="251682816" behindDoc="0" locked="0" layoutInCell="1" allowOverlap="1" wp14:anchorId="047E131B" wp14:editId="73AFB4AB">
                <wp:simplePos x="0" y="0"/>
                <wp:positionH relativeFrom="column">
                  <wp:posOffset>7477246</wp:posOffset>
                </wp:positionH>
                <wp:positionV relativeFrom="paragraph">
                  <wp:posOffset>4157175</wp:posOffset>
                </wp:positionV>
                <wp:extent cx="231493" cy="45719"/>
                <wp:effectExtent l="0" t="38100" r="35560" b="88265"/>
                <wp:wrapNone/>
                <wp:docPr id="34" name="Straight Arrow Connector 34"/>
                <wp:cNvGraphicFramePr/>
                <a:graphic xmlns:a="http://schemas.openxmlformats.org/drawingml/2006/main">
                  <a:graphicData uri="http://schemas.microsoft.com/office/word/2010/wordprocessingShape">
                    <wps:wsp>
                      <wps:cNvCnPr/>
                      <wps:spPr>
                        <a:xfrm>
                          <a:off x="0" y="0"/>
                          <a:ext cx="23149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AB41C0E" id="_x0000_t32" coordsize="21600,21600" o:spt="32" o:oned="t" path="m,l21600,21600e" filled="f">
                <v:path arrowok="t" fillok="f" o:connecttype="none"/>
                <o:lock v:ext="edit" shapetype="t"/>
              </v:shapetype>
              <v:shape id="Straight Arrow Connector 34" o:spid="_x0000_s1026" type="#_x0000_t32" style="position:absolute;margin-left:588.75pt;margin-top:327.35pt;width:18.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81792" behindDoc="0" locked="0" layoutInCell="1" allowOverlap="1" wp14:anchorId="36B2F75D" wp14:editId="0AC86C5A">
                <wp:simplePos x="0" y="0"/>
                <wp:positionH relativeFrom="column">
                  <wp:posOffset>7488820</wp:posOffset>
                </wp:positionH>
                <wp:positionV relativeFrom="paragraph">
                  <wp:posOffset>3706703</wp:posOffset>
                </wp:positionV>
                <wp:extent cx="5788" cy="1012785"/>
                <wp:effectExtent l="76200" t="0" r="70485" b="54610"/>
                <wp:wrapNone/>
                <wp:docPr id="33" name="Straight Arrow Connector 33"/>
                <wp:cNvGraphicFramePr/>
                <a:graphic xmlns:a="http://schemas.openxmlformats.org/drawingml/2006/main">
                  <a:graphicData uri="http://schemas.microsoft.com/office/word/2010/wordprocessingShape">
                    <wps:wsp>
                      <wps:cNvCnPr/>
                      <wps:spPr>
                        <a:xfrm>
                          <a:off x="0" y="0"/>
                          <a:ext cx="5788" cy="1012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0D73CB44" id="Straight Arrow Connector 33" o:spid="_x0000_s1026" type="#_x0000_t32" style="position:absolute;margin-left:589.65pt;margin-top:291.85pt;width:.45pt;height:79.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67456" behindDoc="0" locked="0" layoutInCell="1" allowOverlap="1" wp14:anchorId="45F169B3" wp14:editId="5970C9EC">
                <wp:simplePos x="0" y="0"/>
                <wp:positionH relativeFrom="margin">
                  <wp:posOffset>7245752</wp:posOffset>
                </wp:positionH>
                <wp:positionV relativeFrom="paragraph">
                  <wp:posOffset>4754213</wp:posOffset>
                </wp:positionV>
                <wp:extent cx="1240155" cy="1904035"/>
                <wp:effectExtent l="0" t="0" r="17145" b="20320"/>
                <wp:wrapNone/>
                <wp:docPr id="15" name="Flowchart: Process 15"/>
                <wp:cNvGraphicFramePr/>
                <a:graphic xmlns:a="http://schemas.openxmlformats.org/drawingml/2006/main">
                  <a:graphicData uri="http://schemas.microsoft.com/office/word/2010/wordprocessingShape">
                    <wps:wsp>
                      <wps:cNvSpPr/>
                      <wps:spPr>
                        <a:xfrm>
                          <a:off x="0" y="0"/>
                          <a:ext cx="1240155" cy="190403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D36586C" w14:textId="77777777" w:rsidR="00BE31F6" w:rsidRDefault="00BE31F6" w:rsidP="00D72657">
                            <w:pPr>
                              <w:jc w:val="center"/>
                            </w:pPr>
                            <w:r>
                              <w:t>All FT/PT/Adjunct Faculty &amp; Staff</w:t>
                            </w:r>
                          </w:p>
                          <w:p w14:paraId="68EAF2FC" w14:textId="77777777" w:rsidR="00BE31F6" w:rsidRDefault="00BE31F6" w:rsidP="00D72657">
                            <w:pPr>
                              <w:jc w:val="center"/>
                            </w:pPr>
                            <w:r>
                              <w:t>Curriculum</w:t>
                            </w:r>
                          </w:p>
                          <w:p w14:paraId="18789FE4" w14:textId="77777777" w:rsidR="00BE31F6" w:rsidRDefault="00BE31F6" w:rsidP="00D72657">
                            <w:pPr>
                              <w:jc w:val="center"/>
                            </w:pPr>
                            <w:r>
                              <w:t>Budget</w:t>
                            </w:r>
                          </w:p>
                          <w:p w14:paraId="669AA858" w14:textId="77777777" w:rsidR="00BE31F6" w:rsidRDefault="00BE31F6" w:rsidP="00D72657">
                            <w:pPr>
                              <w:jc w:val="center"/>
                            </w:pPr>
                            <w:r>
                              <w:t>Evaluation</w:t>
                            </w:r>
                          </w:p>
                          <w:p w14:paraId="563932DA" w14:textId="77777777" w:rsidR="00BE31F6" w:rsidRDefault="00BE31F6" w:rsidP="00D72657">
                            <w:pPr>
                              <w:jc w:val="center"/>
                            </w:pPr>
                            <w:r>
                              <w:t>Assessment</w:t>
                            </w:r>
                          </w:p>
                          <w:p w14:paraId="6B60AAD6" w14:textId="77777777" w:rsidR="00BE31F6" w:rsidRDefault="00BE31F6" w:rsidP="00D72657">
                            <w:pPr>
                              <w:jc w:val="center"/>
                            </w:pPr>
                            <w:r>
                              <w:t>Accreditation</w:t>
                            </w:r>
                          </w:p>
                          <w:p w14:paraId="7686C52E" w14:textId="77777777" w:rsidR="00BE31F6" w:rsidRDefault="00BE31F6" w:rsidP="00D72657">
                            <w:pPr>
                              <w:jc w:val="center"/>
                            </w:pPr>
                          </w:p>
                          <w:p w14:paraId="2B477637" w14:textId="77777777" w:rsidR="00BE31F6" w:rsidRDefault="00BE31F6" w:rsidP="00D72657">
                            <w:pPr>
                              <w:jc w:val="center"/>
                            </w:pPr>
                          </w:p>
                          <w:p w14:paraId="6F8EE33C"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5F169B3" id="_x0000_t109" coordsize="21600,21600" o:spt="109" path="m,l,21600r21600,l21600,xe">
                <v:stroke joinstyle="miter"/>
                <v:path gradientshapeok="t" o:connecttype="rect"/>
              </v:shapetype>
              <v:shape id="Flowchart: Process 15" o:spid="_x0000_s1026" type="#_x0000_t109" style="position:absolute;left:0;text-align:left;margin-left:570.55pt;margin-top:374.35pt;width:97.65pt;height:14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" fillcolor="#4472c4" strokecolor="#2f528f" strokeweight="1pt">
                <v:textbox>
                  <w:txbxContent>
                    <w:p w14:paraId="3D36586C" w14:textId="77777777" w:rsidR="00BE31F6" w:rsidRDefault="00BE31F6" w:rsidP="00D72657">
                      <w:pPr>
                        <w:jc w:val="center"/>
                      </w:pPr>
                      <w:r>
                        <w:t>All FT/PT/Adjunct Faculty &amp; Staff</w:t>
                      </w:r>
                    </w:p>
                    <w:p w14:paraId="68EAF2FC" w14:textId="77777777" w:rsidR="00BE31F6" w:rsidRDefault="00BE31F6" w:rsidP="00D72657">
                      <w:pPr>
                        <w:jc w:val="center"/>
                      </w:pPr>
                      <w:r>
                        <w:t>Curriculum</w:t>
                      </w:r>
                    </w:p>
                    <w:p w14:paraId="18789FE4" w14:textId="77777777" w:rsidR="00BE31F6" w:rsidRDefault="00BE31F6" w:rsidP="00D72657">
                      <w:pPr>
                        <w:jc w:val="center"/>
                      </w:pPr>
                      <w:r>
                        <w:t>Budget</w:t>
                      </w:r>
                    </w:p>
                    <w:p w14:paraId="669AA858" w14:textId="77777777" w:rsidR="00BE31F6" w:rsidRDefault="00BE31F6" w:rsidP="00D72657">
                      <w:pPr>
                        <w:jc w:val="center"/>
                      </w:pPr>
                      <w:r>
                        <w:t>Evaluation</w:t>
                      </w:r>
                    </w:p>
                    <w:p w14:paraId="563932DA" w14:textId="77777777" w:rsidR="00BE31F6" w:rsidRDefault="00BE31F6" w:rsidP="00D72657">
                      <w:pPr>
                        <w:jc w:val="center"/>
                      </w:pPr>
                      <w:r>
                        <w:t>Assessment</w:t>
                      </w:r>
                    </w:p>
                    <w:p w14:paraId="6B60AAD6" w14:textId="77777777" w:rsidR="00BE31F6" w:rsidRDefault="00BE31F6" w:rsidP="00D72657">
                      <w:pPr>
                        <w:jc w:val="center"/>
                      </w:pPr>
                      <w:r>
                        <w:t>Accreditation</w:t>
                      </w:r>
                    </w:p>
                    <w:p w14:paraId="7686C52E" w14:textId="77777777" w:rsidR="00BE31F6" w:rsidRDefault="00BE31F6" w:rsidP="00D72657">
                      <w:pPr>
                        <w:jc w:val="center"/>
                      </w:pPr>
                    </w:p>
                    <w:p w14:paraId="2B477637" w14:textId="77777777" w:rsidR="00BE31F6" w:rsidRDefault="00BE31F6" w:rsidP="00D72657">
                      <w:pPr>
                        <w:jc w:val="center"/>
                      </w:pPr>
                    </w:p>
                    <w:p w14:paraId="6F8EE33C" w14:textId="77777777" w:rsidR="00BE31F6" w:rsidRDefault="00BE31F6" w:rsidP="00D72657">
                      <w:pPr>
                        <w:jc w:val="center"/>
                      </w:pP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70528" behindDoc="0" locked="0" layoutInCell="1" allowOverlap="1" wp14:anchorId="56FF5107" wp14:editId="1BD461C5">
                <wp:simplePos x="0" y="0"/>
                <wp:positionH relativeFrom="column">
                  <wp:posOffset>4001003</wp:posOffset>
                </wp:positionH>
                <wp:positionV relativeFrom="paragraph">
                  <wp:posOffset>987897</wp:posOffset>
                </wp:positionV>
                <wp:extent cx="0" cy="271604"/>
                <wp:effectExtent l="76200" t="0" r="57150" b="52705"/>
                <wp:wrapNone/>
                <wp:docPr id="18" name="Straight Arrow Connector 18"/>
                <wp:cNvGraphicFramePr/>
                <a:graphic xmlns:a="http://schemas.openxmlformats.org/drawingml/2006/main">
                  <a:graphicData uri="http://schemas.microsoft.com/office/word/2010/wordprocessingShape">
                    <wps:wsp>
                      <wps:cNvCnPr/>
                      <wps:spPr>
                        <a:xfrm>
                          <a:off x="0" y="0"/>
                          <a:ext cx="0" cy="271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487756F0" id="Straight Arrow Connector 18" o:spid="_x0000_s1026" type="#_x0000_t32" style="position:absolute;margin-left:315.05pt;margin-top:77.8pt;width:0;height:2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68480" behindDoc="0" locked="0" layoutInCell="1" allowOverlap="1" wp14:anchorId="3DB78F71" wp14:editId="4606C9D4">
                <wp:simplePos x="0" y="0"/>
                <wp:positionH relativeFrom="margin">
                  <wp:posOffset>7754293</wp:posOffset>
                </wp:positionH>
                <wp:positionV relativeFrom="paragraph">
                  <wp:posOffset>3808182</wp:posOffset>
                </wp:positionV>
                <wp:extent cx="1240325" cy="737857"/>
                <wp:effectExtent l="0" t="0" r="17145" b="24765"/>
                <wp:wrapNone/>
                <wp:docPr id="16" name="Flowchart: Process 16"/>
                <wp:cNvGraphicFramePr/>
                <a:graphic xmlns:a="http://schemas.openxmlformats.org/drawingml/2006/main">
                  <a:graphicData uri="http://schemas.microsoft.com/office/word/2010/wordprocessingShape">
                    <wps:wsp>
                      <wps:cNvSpPr/>
                      <wps:spPr>
                        <a:xfrm>
                          <a:off x="0" y="0"/>
                          <a:ext cx="1240325" cy="737857"/>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7B06B08" w14:textId="77777777" w:rsidR="00BE31F6" w:rsidRDefault="00BE31F6" w:rsidP="00D72657">
                            <w:pPr>
                              <w:jc w:val="center"/>
                            </w:pPr>
                            <w:r>
                              <w:t>Associate Program Director</w:t>
                            </w:r>
                          </w:p>
                          <w:p w14:paraId="26070406" w14:textId="77777777" w:rsidR="00BE31F6" w:rsidRPr="00071981" w:rsidRDefault="00BE31F6" w:rsidP="00D72657">
                            <w:pPr>
                              <w:jc w:val="center"/>
                              <w:rPr>
                                <w:color w:val="FFFFFF" w:themeColor="background1"/>
                              </w:rPr>
                            </w:pPr>
                            <w:r w:rsidRPr="00071981">
                              <w:rPr>
                                <w:color w:val="FFFFFF" w:themeColor="background1"/>
                              </w:rPr>
                              <w:t>Dr. Jacob Brewer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B78F71" id="Flowchart: Process 16" o:spid="_x0000_s1027" type="#_x0000_t109" style="position:absolute;left:0;text-align:left;margin-left:610.55pt;margin-top:299.85pt;width:97.65pt;height:5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" fillcolor="#4472c4" strokecolor="#2f528f" strokeweight="1pt">
                <v:textbox>
                  <w:txbxContent>
                    <w:p w14:paraId="57B06B08" w14:textId="77777777" w:rsidR="00BE31F6" w:rsidRDefault="00BE31F6" w:rsidP="00D72657">
                      <w:pPr>
                        <w:jc w:val="center"/>
                      </w:pPr>
                      <w:r>
                        <w:t>Associate Program Director</w:t>
                      </w:r>
                    </w:p>
                    <w:p w14:paraId="26070406" w14:textId="77777777" w:rsidR="00BE31F6" w:rsidRPr="00071981" w:rsidRDefault="00BE31F6" w:rsidP="00D72657">
                      <w:pPr>
                        <w:jc w:val="center"/>
                        <w:rPr>
                          <w:color w:val="FFFFFF" w:themeColor="background1"/>
                        </w:rPr>
                      </w:pPr>
                      <w:r w:rsidRPr="00071981">
                        <w:rPr>
                          <w:color w:val="FFFFFF" w:themeColor="background1"/>
                        </w:rPr>
                        <w:t>Dr. Jacob Brewer</w:t>
                      </w: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61312" behindDoc="0" locked="0" layoutInCell="1" allowOverlap="1" wp14:anchorId="0D799373" wp14:editId="0C1A568E">
                <wp:simplePos x="0" y="0"/>
                <wp:positionH relativeFrom="column">
                  <wp:posOffset>7134131</wp:posOffset>
                </wp:positionH>
                <wp:positionV relativeFrom="paragraph">
                  <wp:posOffset>2142345</wp:posOffset>
                </wp:positionV>
                <wp:extent cx="1389197" cy="1556385"/>
                <wp:effectExtent l="0" t="0" r="20955" b="24765"/>
                <wp:wrapNone/>
                <wp:docPr id="4" name="Flowchart: Process 4"/>
                <wp:cNvGraphicFramePr/>
                <a:graphic xmlns:a="http://schemas.openxmlformats.org/drawingml/2006/main">
                  <a:graphicData uri="http://schemas.microsoft.com/office/word/2010/wordprocessingShape">
                    <wps:wsp>
                      <wps:cNvSpPr/>
                      <wps:spPr>
                        <a:xfrm>
                          <a:off x="0" y="0"/>
                          <a:ext cx="1389197" cy="155638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6322627" w14:textId="77777777" w:rsidR="00BE31F6" w:rsidRDefault="00BE31F6" w:rsidP="00D72657">
                            <w:pPr>
                              <w:jc w:val="center"/>
                            </w:pPr>
                            <w:r>
                              <w:t>Doctor of Physical Therapy</w:t>
                            </w:r>
                          </w:p>
                          <w:p w14:paraId="7CEEAD69" w14:textId="77777777" w:rsidR="00BE31F6" w:rsidRDefault="00BE31F6" w:rsidP="00D72657">
                            <w:pPr>
                              <w:jc w:val="center"/>
                            </w:pPr>
                          </w:p>
                          <w:p w14:paraId="6B7F9019" w14:textId="77777777" w:rsidR="00BE31F6" w:rsidRDefault="00BE31F6" w:rsidP="00D72657">
                            <w:pPr>
                              <w:jc w:val="center"/>
                            </w:pPr>
                          </w:p>
                          <w:p w14:paraId="17C81222" w14:textId="77777777" w:rsidR="00BE31F6" w:rsidRDefault="00BE31F6" w:rsidP="00D72657">
                            <w:pPr>
                              <w:jc w:val="center"/>
                            </w:pPr>
                          </w:p>
                          <w:p w14:paraId="716C7059" w14:textId="77777777" w:rsidR="00BE31F6" w:rsidRDefault="00BE31F6" w:rsidP="00D72657">
                            <w:pPr>
                              <w:jc w:val="center"/>
                            </w:pPr>
                          </w:p>
                          <w:p w14:paraId="681F09E7" w14:textId="77777777" w:rsidR="00BE31F6" w:rsidRDefault="00BE31F6" w:rsidP="00D72657">
                            <w:pPr>
                              <w:jc w:val="center"/>
                            </w:pPr>
                            <w:r>
                              <w:t>Program Director</w:t>
                            </w:r>
                          </w:p>
                          <w:p w14:paraId="09CBE1A0" w14:textId="77777777" w:rsidR="00BE31F6" w:rsidRPr="00742B5A" w:rsidRDefault="00BE31F6" w:rsidP="00D72657">
                            <w:pPr>
                              <w:jc w:val="center"/>
                              <w:rPr>
                                <w:color w:val="FFFFFF" w:themeColor="background1"/>
                              </w:rPr>
                            </w:pPr>
                            <w:r w:rsidRPr="00742B5A">
                              <w:rPr>
                                <w:color w:val="FFFFFF" w:themeColor="background1"/>
                              </w:rPr>
                              <w:t>Dr. Janelle O’Connell</w:t>
                            </w:r>
                          </w:p>
                          <w:p w14:paraId="6D9B7085"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799373" id="Flowchart: Process 4" o:spid="_x0000_s1028" type="#_x0000_t109" style="position:absolute;left:0;text-align:left;margin-left:561.75pt;margin-top:168.7pt;width:109.4pt;height:1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" fillcolor="#4472c4" strokecolor="#2f528f" strokeweight="1pt">
                <v:textbox>
                  <w:txbxContent>
                    <w:p w14:paraId="76322627" w14:textId="77777777" w:rsidR="00BE31F6" w:rsidRDefault="00BE31F6" w:rsidP="00D72657">
                      <w:pPr>
                        <w:jc w:val="center"/>
                      </w:pPr>
                      <w:r>
                        <w:t>Doctor of Physical Therapy</w:t>
                      </w:r>
                    </w:p>
                    <w:p w14:paraId="7CEEAD69" w14:textId="77777777" w:rsidR="00BE31F6" w:rsidRDefault="00BE31F6" w:rsidP="00D72657">
                      <w:pPr>
                        <w:jc w:val="center"/>
                      </w:pPr>
                    </w:p>
                    <w:p w14:paraId="6B7F9019" w14:textId="77777777" w:rsidR="00BE31F6" w:rsidRDefault="00BE31F6" w:rsidP="00D72657">
                      <w:pPr>
                        <w:jc w:val="center"/>
                      </w:pPr>
                    </w:p>
                    <w:p w14:paraId="17C81222" w14:textId="77777777" w:rsidR="00BE31F6" w:rsidRDefault="00BE31F6" w:rsidP="00D72657">
                      <w:pPr>
                        <w:jc w:val="center"/>
                      </w:pPr>
                    </w:p>
                    <w:p w14:paraId="716C7059" w14:textId="77777777" w:rsidR="00BE31F6" w:rsidRDefault="00BE31F6" w:rsidP="00D72657">
                      <w:pPr>
                        <w:jc w:val="center"/>
                      </w:pPr>
                    </w:p>
                    <w:p w14:paraId="681F09E7" w14:textId="77777777" w:rsidR="00BE31F6" w:rsidRDefault="00BE31F6" w:rsidP="00D72657">
                      <w:pPr>
                        <w:jc w:val="center"/>
                      </w:pPr>
                      <w:r>
                        <w:t>Program Director</w:t>
                      </w:r>
                    </w:p>
                    <w:p w14:paraId="09CBE1A0" w14:textId="77777777" w:rsidR="00BE31F6" w:rsidRPr="00742B5A" w:rsidRDefault="00BE31F6" w:rsidP="00D72657">
                      <w:pPr>
                        <w:jc w:val="center"/>
                        <w:rPr>
                          <w:color w:val="FFFFFF" w:themeColor="background1"/>
                        </w:rPr>
                      </w:pPr>
                      <w:r w:rsidRPr="00742B5A">
                        <w:rPr>
                          <w:color w:val="FFFFFF" w:themeColor="background1"/>
                        </w:rPr>
                        <w:t>Dr. Janelle O’Connell</w:t>
                      </w:r>
                    </w:p>
                    <w:p w14:paraId="6D9B7085" w14:textId="77777777" w:rsidR="00BE31F6" w:rsidRDefault="00BE31F6" w:rsidP="00D72657">
                      <w:pPr>
                        <w:jc w:val="center"/>
                      </w:pPr>
                    </w:p>
                  </w:txbxContent>
                </v:textbox>
              </v:shape>
            </w:pict>
          </mc:Fallback>
        </mc:AlternateContent>
      </w:r>
      <w:r w:rsidRPr="00DD56F8">
        <w:rPr>
          <w:b/>
          <w:sz w:val="28"/>
          <w:szCs w:val="28"/>
        </w:rPr>
        <w:t>College of Health Professions</w:t>
      </w:r>
    </w:p>
    <w:p w14:paraId="0975CFE8" w14:textId="77777777" w:rsidR="00D72657" w:rsidRDefault="00D72657" w:rsidP="00D72657">
      <w:pPr>
        <w:jc w:val="center"/>
      </w:pPr>
      <w:r w:rsidRPr="00DD56F8">
        <w:rPr>
          <w:b/>
          <w:noProof/>
          <w:sz w:val="28"/>
          <w:szCs w:val="28"/>
        </w:rPr>
        <mc:AlternateContent>
          <mc:Choice Requires="wps">
            <w:drawing>
              <wp:anchor distT="0" distB="0" distL="114300" distR="114300" simplePos="0" relativeHeight="251659264" behindDoc="0" locked="0" layoutInCell="1" allowOverlap="1" wp14:anchorId="69774CC4" wp14:editId="20C8EA79">
                <wp:simplePos x="0" y="0"/>
                <wp:positionH relativeFrom="column">
                  <wp:posOffset>2056848</wp:posOffset>
                </wp:positionH>
                <wp:positionV relativeFrom="paragraph">
                  <wp:posOffset>133769</wp:posOffset>
                </wp:positionV>
                <wp:extent cx="2358428" cy="571500"/>
                <wp:effectExtent l="0" t="0" r="22860" b="19050"/>
                <wp:wrapNone/>
                <wp:docPr id="1" name="Flowchart: Process 1"/>
                <wp:cNvGraphicFramePr/>
                <a:graphic xmlns:a="http://schemas.openxmlformats.org/drawingml/2006/main">
                  <a:graphicData uri="http://schemas.microsoft.com/office/word/2010/wordprocessingShape">
                    <wps:wsp>
                      <wps:cNvSpPr/>
                      <wps:spPr>
                        <a:xfrm>
                          <a:off x="0" y="0"/>
                          <a:ext cx="2358428" cy="571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87D66" w14:textId="77777777" w:rsidR="00BE31F6" w:rsidRPr="00A91547" w:rsidRDefault="00BE31F6" w:rsidP="00D72657">
                            <w:pPr>
                              <w:jc w:val="center"/>
                              <w:rPr>
                                <w:b/>
                              </w:rPr>
                            </w:pPr>
                            <w:r w:rsidRPr="00A91547">
                              <w:rPr>
                                <w:b/>
                              </w:rPr>
                              <w:t>Provost</w:t>
                            </w:r>
                          </w:p>
                          <w:p w14:paraId="352F9F3A" w14:textId="77777777" w:rsidR="00BE31F6" w:rsidRDefault="00BE31F6" w:rsidP="00D72657">
                            <w:pPr>
                              <w:jc w:val="center"/>
                            </w:pPr>
                            <w:r>
                              <w:t>Dr. Christopher Mc Nair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774CC4" id="Flowchart: Process 1" o:spid="_x0000_s1029" type="#_x0000_t109" style="position:absolute;left:0;text-align:left;margin-left:161.95pt;margin-top:10.55pt;width:18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" fillcolor="#4472c4 [3204]" strokecolor="#1f3763 [1604]" strokeweight="1pt">
                <v:textbox>
                  <w:txbxContent>
                    <w:p w14:paraId="7F387D66" w14:textId="77777777" w:rsidR="00BE31F6" w:rsidRPr="00A91547" w:rsidRDefault="00BE31F6" w:rsidP="00D72657">
                      <w:pPr>
                        <w:jc w:val="center"/>
                        <w:rPr>
                          <w:b/>
                        </w:rPr>
                      </w:pPr>
                      <w:r w:rsidRPr="00A91547">
                        <w:rPr>
                          <w:b/>
                        </w:rPr>
                        <w:t>Provost</w:t>
                      </w:r>
                    </w:p>
                    <w:p w14:paraId="352F9F3A" w14:textId="77777777" w:rsidR="00BE31F6" w:rsidRDefault="00BE31F6" w:rsidP="00D72657">
                      <w:pPr>
                        <w:jc w:val="center"/>
                      </w:pPr>
                      <w:r>
                        <w:t>Dr. Christopher Mc Nair</w:t>
                      </w:r>
                    </w:p>
                  </w:txbxContent>
                </v:textbox>
              </v:shape>
            </w:pict>
          </mc:Fallback>
        </mc:AlternateContent>
      </w:r>
    </w:p>
    <w:p w14:paraId="07B59F12" w14:textId="77777777" w:rsidR="00D72657" w:rsidRDefault="00D72657" w:rsidP="00D72657">
      <w:pPr>
        <w:jc w:val="center"/>
      </w:pPr>
    </w:p>
    <w:p w14:paraId="5DA43A52" w14:textId="77777777" w:rsidR="00D72657" w:rsidRDefault="00D72657" w:rsidP="00D72657">
      <w:pPr>
        <w:jc w:val="center"/>
      </w:pPr>
    </w:p>
    <w:p w14:paraId="005E5241" w14:textId="77777777" w:rsidR="00D72657" w:rsidRDefault="00D72657" w:rsidP="00D72657">
      <w:pPr>
        <w:jc w:val="center"/>
        <w:rPr>
          <w:b/>
          <w:bCs/>
        </w:rPr>
      </w:pPr>
    </w:p>
    <w:p w14:paraId="3D8641C2"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65408" behindDoc="0" locked="0" layoutInCell="1" allowOverlap="1" wp14:anchorId="56D7F3AE" wp14:editId="35AC3E3E">
                <wp:simplePos x="0" y="0"/>
                <wp:positionH relativeFrom="column">
                  <wp:posOffset>2105109</wp:posOffset>
                </wp:positionH>
                <wp:positionV relativeFrom="paragraph">
                  <wp:posOffset>135458</wp:posOffset>
                </wp:positionV>
                <wp:extent cx="2312594" cy="713117"/>
                <wp:effectExtent l="0" t="0" r="12065" b="10795"/>
                <wp:wrapNone/>
                <wp:docPr id="8" name="Flowchart: Process 8"/>
                <wp:cNvGraphicFramePr/>
                <a:graphic xmlns:a="http://schemas.openxmlformats.org/drawingml/2006/main">
                  <a:graphicData uri="http://schemas.microsoft.com/office/word/2010/wordprocessingShape">
                    <wps:wsp>
                      <wps:cNvSpPr/>
                      <wps:spPr>
                        <a:xfrm>
                          <a:off x="0" y="0"/>
                          <a:ext cx="2312594" cy="713117"/>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FC4092" w14:textId="77777777" w:rsidR="00BE31F6" w:rsidRPr="006A5078" w:rsidRDefault="00BE31F6" w:rsidP="00D72657">
                            <w:pPr>
                              <w:jc w:val="center"/>
                              <w:rPr>
                                <w:color w:val="FFFFFF" w:themeColor="background1"/>
                              </w:rPr>
                            </w:pPr>
                            <w:r w:rsidRPr="006A5078">
                              <w:rPr>
                                <w:color w:val="FFFFFF" w:themeColor="background1"/>
                              </w:rPr>
                              <w:t>Dean- College of Health Professions</w:t>
                            </w:r>
                          </w:p>
                          <w:p w14:paraId="2E460C56" w14:textId="77777777" w:rsidR="00BE31F6" w:rsidRPr="00AF7C14" w:rsidRDefault="00BE31F6" w:rsidP="00D72657">
                            <w:pPr>
                              <w:jc w:val="center"/>
                              <w:rPr>
                                <w:color w:val="FFFFFF" w:themeColor="background1"/>
                              </w:rPr>
                            </w:pPr>
                            <w:r w:rsidRPr="00AF7C14">
                              <w:rPr>
                                <w:color w:val="FFFFFF" w:themeColor="background1"/>
                              </w:rPr>
                              <w:t>Dr. Janelle O’Connell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D7F3AE" id="Flowchart: Process 8" o:spid="_x0000_s1030" type="#_x0000_t109" style="position:absolute;left:0;text-align:left;margin-left:165.75pt;margin-top:10.65pt;width:182.1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" fillcolor="#4472c4" strokecolor="#2f528f" strokeweight="1pt">
                <v:textbox>
                  <w:txbxContent>
                    <w:p w14:paraId="7EFC4092" w14:textId="77777777" w:rsidR="00BE31F6" w:rsidRPr="006A5078" w:rsidRDefault="00BE31F6" w:rsidP="00D72657">
                      <w:pPr>
                        <w:jc w:val="center"/>
                        <w:rPr>
                          <w:color w:val="FFFFFF" w:themeColor="background1"/>
                        </w:rPr>
                      </w:pPr>
                      <w:r w:rsidRPr="006A5078">
                        <w:rPr>
                          <w:color w:val="FFFFFF" w:themeColor="background1"/>
                        </w:rPr>
                        <w:t>Dean- College of Health Professions</w:t>
                      </w:r>
                    </w:p>
                    <w:p w14:paraId="2E460C56" w14:textId="77777777" w:rsidR="00BE31F6" w:rsidRPr="00AF7C14" w:rsidRDefault="00BE31F6" w:rsidP="00D72657">
                      <w:pPr>
                        <w:jc w:val="center"/>
                        <w:rPr>
                          <w:color w:val="FFFFFF" w:themeColor="background1"/>
                        </w:rPr>
                      </w:pPr>
                      <w:r w:rsidRPr="00AF7C14">
                        <w:rPr>
                          <w:color w:val="FFFFFF" w:themeColor="background1"/>
                        </w:rPr>
                        <w:t>Dr. Janelle O’Connell</w:t>
                      </w:r>
                    </w:p>
                  </w:txbxContent>
                </v:textbox>
              </v:shape>
            </w:pict>
          </mc:Fallback>
        </mc:AlternateContent>
      </w:r>
    </w:p>
    <w:p w14:paraId="62958784" w14:textId="77777777" w:rsidR="00D72657" w:rsidRDefault="00D72657" w:rsidP="00D72657">
      <w:pPr>
        <w:jc w:val="center"/>
        <w:rPr>
          <w:b/>
          <w:bCs/>
        </w:rPr>
      </w:pPr>
    </w:p>
    <w:p w14:paraId="1D7CCB97" w14:textId="77777777" w:rsidR="00D72657" w:rsidRDefault="00D72657" w:rsidP="00D72657">
      <w:pPr>
        <w:jc w:val="center"/>
        <w:rPr>
          <w:b/>
          <w:bCs/>
        </w:rPr>
      </w:pPr>
    </w:p>
    <w:p w14:paraId="579B2444" w14:textId="77777777" w:rsidR="00D72657" w:rsidRDefault="00D72657" w:rsidP="00D72657">
      <w:pPr>
        <w:jc w:val="center"/>
        <w:rPr>
          <w:b/>
          <w:bCs/>
        </w:rPr>
      </w:pPr>
    </w:p>
    <w:p w14:paraId="75CB1852"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75648" behindDoc="0" locked="0" layoutInCell="1" allowOverlap="1" wp14:anchorId="2BDC96CF" wp14:editId="48924536">
                <wp:simplePos x="0" y="0"/>
                <wp:positionH relativeFrom="column">
                  <wp:posOffset>4054415</wp:posOffset>
                </wp:positionH>
                <wp:positionV relativeFrom="paragraph">
                  <wp:posOffset>148290</wp:posOffset>
                </wp:positionV>
                <wp:extent cx="362813" cy="274273"/>
                <wp:effectExtent l="0" t="0" r="31115" b="31115"/>
                <wp:wrapNone/>
                <wp:docPr id="24" name="Straight Arrow Connector 24"/>
                <wp:cNvGraphicFramePr/>
                <a:graphic xmlns:a="http://schemas.openxmlformats.org/drawingml/2006/main">
                  <a:graphicData uri="http://schemas.microsoft.com/office/word/2010/wordprocessingShape">
                    <wps:wsp>
                      <wps:cNvCnPr/>
                      <wps:spPr>
                        <a:xfrm>
                          <a:off x="0" y="0"/>
                          <a:ext cx="362813" cy="274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E321222" id="Straight Arrow Connector 24" o:spid="_x0000_s1026" type="#_x0000_t32" style="position:absolute;margin-left:319.25pt;margin-top:11.7pt;width:28.5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4624" behindDoc="0" locked="0" layoutInCell="1" allowOverlap="1" wp14:anchorId="2E76036F" wp14:editId="006E7280">
                <wp:simplePos x="0" y="0"/>
                <wp:positionH relativeFrom="column">
                  <wp:posOffset>3280723</wp:posOffset>
                </wp:positionH>
                <wp:positionV relativeFrom="paragraph">
                  <wp:posOffset>165543</wp:posOffset>
                </wp:positionV>
                <wp:extent cx="45719" cy="243840"/>
                <wp:effectExtent l="50800" t="0" r="43815" b="35560"/>
                <wp:wrapNone/>
                <wp:docPr id="22" name="Straight Arrow Connector 22"/>
                <wp:cNvGraphicFramePr/>
                <a:graphic xmlns:a="http://schemas.openxmlformats.org/drawingml/2006/main">
                  <a:graphicData uri="http://schemas.microsoft.com/office/word/2010/wordprocessingShape">
                    <wps:wsp>
                      <wps:cNvCnPr/>
                      <wps:spPr>
                        <a:xfrm flipH="1">
                          <a:off x="0" y="0"/>
                          <a:ext cx="45719"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3B6ACFD" id="Straight Arrow Connector 22" o:spid="_x0000_s1026" type="#_x0000_t32" style="position:absolute;margin-left:258.3pt;margin-top:13.05pt;width:3.6pt;height:19.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2576" behindDoc="0" locked="0" layoutInCell="1" allowOverlap="1" wp14:anchorId="282B3C51" wp14:editId="1DB5C286">
                <wp:simplePos x="0" y="0"/>
                <wp:positionH relativeFrom="column">
                  <wp:posOffset>1274553</wp:posOffset>
                </wp:positionH>
                <wp:positionV relativeFrom="paragraph">
                  <wp:posOffset>39023</wp:posOffset>
                </wp:positionV>
                <wp:extent cx="1537083" cy="383695"/>
                <wp:effectExtent l="25400" t="0" r="12700" b="60960"/>
                <wp:wrapNone/>
                <wp:docPr id="20" name="Straight Arrow Connector 20"/>
                <wp:cNvGraphicFramePr/>
                <a:graphic xmlns:a="http://schemas.openxmlformats.org/drawingml/2006/main">
                  <a:graphicData uri="http://schemas.microsoft.com/office/word/2010/wordprocessingShape">
                    <wps:wsp>
                      <wps:cNvCnPr/>
                      <wps:spPr>
                        <a:xfrm flipH="1">
                          <a:off x="0" y="0"/>
                          <a:ext cx="1537083" cy="383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1045268" id="Straight Arrow Connector 20" o:spid="_x0000_s1026" type="#_x0000_t32" style="position:absolute;margin-left:100.35pt;margin-top:3.05pt;width:121.05pt;height:30.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1552" behindDoc="0" locked="0" layoutInCell="1" allowOverlap="1" wp14:anchorId="60F45E84" wp14:editId="19DAC942">
                <wp:simplePos x="0" y="0"/>
                <wp:positionH relativeFrom="column">
                  <wp:posOffset>114503</wp:posOffset>
                </wp:positionH>
                <wp:positionV relativeFrom="paragraph">
                  <wp:posOffset>113677</wp:posOffset>
                </wp:positionV>
                <wp:extent cx="1991983" cy="324880"/>
                <wp:effectExtent l="25400" t="0" r="15240" b="56515"/>
                <wp:wrapNone/>
                <wp:docPr id="19" name="Straight Arrow Connector 19"/>
                <wp:cNvGraphicFramePr/>
                <a:graphic xmlns:a="http://schemas.openxmlformats.org/drawingml/2006/main">
                  <a:graphicData uri="http://schemas.microsoft.com/office/word/2010/wordprocessingShape">
                    <wps:wsp>
                      <wps:cNvCnPr/>
                      <wps:spPr>
                        <a:xfrm flipH="1">
                          <a:off x="0" y="0"/>
                          <a:ext cx="1991983" cy="324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216E14C" id="Straight Arrow Connector 19" o:spid="_x0000_s1026" type="#_x0000_t32" style="position:absolute;margin-left:9pt;margin-top:8.95pt;width:156.85pt;height:25.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6672" behindDoc="0" locked="0" layoutInCell="1" allowOverlap="1" wp14:anchorId="796795EE" wp14:editId="15EFCB11">
                <wp:simplePos x="0" y="0"/>
                <wp:positionH relativeFrom="column">
                  <wp:posOffset>4376468</wp:posOffset>
                </wp:positionH>
                <wp:positionV relativeFrom="paragraph">
                  <wp:posOffset>73529</wp:posOffset>
                </wp:positionV>
                <wp:extent cx="1458499" cy="307208"/>
                <wp:effectExtent l="0" t="0" r="40640" b="61595"/>
                <wp:wrapNone/>
                <wp:docPr id="25" name="Straight Arrow Connector 25"/>
                <wp:cNvGraphicFramePr/>
                <a:graphic xmlns:a="http://schemas.openxmlformats.org/drawingml/2006/main">
                  <a:graphicData uri="http://schemas.microsoft.com/office/word/2010/wordprocessingShape">
                    <wps:wsp>
                      <wps:cNvCnPr/>
                      <wps:spPr>
                        <a:xfrm>
                          <a:off x="0" y="0"/>
                          <a:ext cx="1458499" cy="3072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5315F28" id="Straight Arrow Connector 25" o:spid="_x0000_s1026" type="#_x0000_t32" style="position:absolute;margin-left:344.6pt;margin-top:5.8pt;width:114.85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3600" behindDoc="0" locked="0" layoutInCell="1" allowOverlap="1" wp14:anchorId="2B4E0B8A" wp14:editId="6C1D8818">
                <wp:simplePos x="0" y="0"/>
                <wp:positionH relativeFrom="column">
                  <wp:posOffset>2377535</wp:posOffset>
                </wp:positionH>
                <wp:positionV relativeFrom="paragraph">
                  <wp:posOffset>148290</wp:posOffset>
                </wp:positionV>
                <wp:extent cx="566947" cy="295802"/>
                <wp:effectExtent l="25400" t="0" r="17780" b="34925"/>
                <wp:wrapNone/>
                <wp:docPr id="21" name="Straight Arrow Connector 21"/>
                <wp:cNvGraphicFramePr/>
                <a:graphic xmlns:a="http://schemas.openxmlformats.org/drawingml/2006/main">
                  <a:graphicData uri="http://schemas.microsoft.com/office/word/2010/wordprocessingShape">
                    <wps:wsp>
                      <wps:cNvCnPr/>
                      <wps:spPr>
                        <a:xfrm flipH="1">
                          <a:off x="0" y="0"/>
                          <a:ext cx="566947" cy="295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32006C1" id="Straight Arrow Connector 21" o:spid="_x0000_s1026" type="#_x0000_t32" style="position:absolute;margin-left:187.2pt;margin-top:11.7pt;width:44.65pt;height:2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" strokecolor="#4472c4 [3204]" strokeweight=".5pt">
                <v:stroke endarrow="block" joinstyle="miter"/>
              </v:shape>
            </w:pict>
          </mc:Fallback>
        </mc:AlternateContent>
      </w:r>
    </w:p>
    <w:p w14:paraId="0B70F6E8"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66432" behindDoc="0" locked="0" layoutInCell="1" allowOverlap="1" wp14:anchorId="43FAEE30" wp14:editId="0C908FD1">
                <wp:simplePos x="0" y="0"/>
                <wp:positionH relativeFrom="page">
                  <wp:posOffset>419100</wp:posOffset>
                </wp:positionH>
                <wp:positionV relativeFrom="paragraph">
                  <wp:posOffset>179705</wp:posOffset>
                </wp:positionV>
                <wp:extent cx="973348" cy="1625600"/>
                <wp:effectExtent l="0" t="0" r="17780" b="12700"/>
                <wp:wrapNone/>
                <wp:docPr id="9" name="Flowchart: Process 9"/>
                <wp:cNvGraphicFramePr/>
                <a:graphic xmlns:a="http://schemas.openxmlformats.org/drawingml/2006/main">
                  <a:graphicData uri="http://schemas.microsoft.com/office/word/2010/wordprocessingShape">
                    <wps:wsp>
                      <wps:cNvSpPr/>
                      <wps:spPr>
                        <a:xfrm>
                          <a:off x="0" y="0"/>
                          <a:ext cx="973348" cy="16256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0541D47"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Fitness Recreation and  Sports Management</w:t>
                            </w:r>
                          </w:p>
                          <w:p w14:paraId="45F4050F" w14:textId="77777777" w:rsidR="00BE31F6" w:rsidRPr="006A5078" w:rsidRDefault="00BE31F6" w:rsidP="00D72657">
                            <w:pPr>
                              <w:rPr>
                                <w:color w:val="FFFFFF" w:themeColor="background1"/>
                                <w:sz w:val="16"/>
                                <w:szCs w:val="16"/>
                              </w:rPr>
                            </w:pPr>
                            <w:r w:rsidRPr="006A5078">
                              <w:rPr>
                                <w:color w:val="FFFFFF" w:themeColor="background1"/>
                                <w:sz w:val="16"/>
                                <w:szCs w:val="16"/>
                              </w:rPr>
                              <w:t>Department Head</w:t>
                            </w:r>
                          </w:p>
                          <w:p w14:paraId="3D72E93D" w14:textId="77777777" w:rsidR="00BE31F6" w:rsidRDefault="00BE31F6" w:rsidP="00D72657">
                            <w:pPr>
                              <w:jc w:val="center"/>
                              <w:rPr>
                                <w:color w:val="FFFFFF" w:themeColor="background1"/>
                                <w:sz w:val="16"/>
                                <w:szCs w:val="16"/>
                              </w:rPr>
                            </w:pPr>
                            <w:r>
                              <w:rPr>
                                <w:color w:val="FFFFFF" w:themeColor="background1"/>
                                <w:sz w:val="16"/>
                                <w:szCs w:val="16"/>
                              </w:rPr>
                              <w:t>Dr. Corrie Reed</w:t>
                            </w:r>
                          </w:p>
                          <w:p w14:paraId="7C6AAC5D" w14:textId="77777777" w:rsidR="00BE31F6" w:rsidRDefault="00BE31F6" w:rsidP="00D72657">
                            <w:pPr>
                              <w:jc w:val="center"/>
                              <w:rPr>
                                <w:color w:val="FFFFFF" w:themeColor="background1"/>
                                <w:sz w:val="16"/>
                                <w:szCs w:val="16"/>
                              </w:rPr>
                            </w:pPr>
                          </w:p>
                          <w:p w14:paraId="23635882" w14:textId="77777777" w:rsidR="00BE31F6" w:rsidRPr="006A5078" w:rsidRDefault="00BE31F6" w:rsidP="00D72657">
                            <w:pPr>
                              <w:jc w:val="center"/>
                              <w:rPr>
                                <w:color w:val="FFFFFF" w:themeColor="background1"/>
                                <w:sz w:val="20"/>
                                <w:szCs w:val="20"/>
                              </w:rPr>
                            </w:pPr>
                            <w:r w:rsidRPr="006A5078">
                              <w:rPr>
                                <w:color w:val="FFFFFF" w:themeColor="background1"/>
                                <w:sz w:val="16"/>
                                <w:szCs w:val="16"/>
                              </w:rPr>
                              <w:t xml:space="preserve">M.S in Kinesiology, </w:t>
                            </w:r>
                          </w:p>
                          <w:p w14:paraId="35473C48"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Sport &amp; Recreation</w:t>
                            </w:r>
                          </w:p>
                          <w:p w14:paraId="08E073D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Department  Head</w:t>
                            </w:r>
                          </w:p>
                          <w:p w14:paraId="25C7F4B7" w14:textId="77777777" w:rsidR="00BE31F6" w:rsidRPr="00FC70F4" w:rsidRDefault="00BE31F6" w:rsidP="00D72657">
                            <w:pPr>
                              <w:jc w:val="center"/>
                              <w:rPr>
                                <w:color w:val="FFFFFF" w:themeColor="background1"/>
                                <w:sz w:val="16"/>
                                <w:szCs w:val="16"/>
                              </w:rPr>
                            </w:pPr>
                            <w:r w:rsidRPr="00FC70F4">
                              <w:rPr>
                                <w:color w:val="FFFFFF" w:themeColor="background1"/>
                                <w:sz w:val="16"/>
                                <w:szCs w:val="16"/>
                              </w:rPr>
                              <w:t>Dr. Lindsay Spindler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FAEE30" id="Flowchart: Process 9" o:spid="_x0000_s1031" type="#_x0000_t109" style="position:absolute;left:0;text-align:left;margin-left:33pt;margin-top:14.15pt;width:76.65pt;height:12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" fillcolor="#4472c4" strokecolor="#2f528f" strokeweight="1pt">
                <v:textbox>
                  <w:txbxContent>
                    <w:p w14:paraId="50541D47"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Fitness Recreation and  Sports Management</w:t>
                      </w:r>
                    </w:p>
                    <w:p w14:paraId="45F4050F" w14:textId="77777777" w:rsidR="00BE31F6" w:rsidRPr="006A5078" w:rsidRDefault="00BE31F6" w:rsidP="00D72657">
                      <w:pPr>
                        <w:rPr>
                          <w:color w:val="FFFFFF" w:themeColor="background1"/>
                          <w:sz w:val="16"/>
                          <w:szCs w:val="16"/>
                        </w:rPr>
                      </w:pPr>
                      <w:r w:rsidRPr="006A5078">
                        <w:rPr>
                          <w:color w:val="FFFFFF" w:themeColor="background1"/>
                          <w:sz w:val="16"/>
                          <w:szCs w:val="16"/>
                        </w:rPr>
                        <w:t>Department Head</w:t>
                      </w:r>
                    </w:p>
                    <w:p w14:paraId="3D72E93D" w14:textId="77777777" w:rsidR="00BE31F6" w:rsidRDefault="00BE31F6" w:rsidP="00D72657">
                      <w:pPr>
                        <w:jc w:val="center"/>
                        <w:rPr>
                          <w:color w:val="FFFFFF" w:themeColor="background1"/>
                          <w:sz w:val="16"/>
                          <w:szCs w:val="16"/>
                        </w:rPr>
                      </w:pPr>
                      <w:r>
                        <w:rPr>
                          <w:color w:val="FFFFFF" w:themeColor="background1"/>
                          <w:sz w:val="16"/>
                          <w:szCs w:val="16"/>
                        </w:rPr>
                        <w:t>Dr. Corrie Reed</w:t>
                      </w:r>
                    </w:p>
                    <w:p w14:paraId="7C6AAC5D" w14:textId="77777777" w:rsidR="00BE31F6" w:rsidRDefault="00BE31F6" w:rsidP="00D72657">
                      <w:pPr>
                        <w:jc w:val="center"/>
                        <w:rPr>
                          <w:color w:val="FFFFFF" w:themeColor="background1"/>
                          <w:sz w:val="16"/>
                          <w:szCs w:val="16"/>
                        </w:rPr>
                      </w:pPr>
                    </w:p>
                    <w:p w14:paraId="23635882" w14:textId="77777777" w:rsidR="00BE31F6" w:rsidRPr="006A5078" w:rsidRDefault="00BE31F6" w:rsidP="00D72657">
                      <w:pPr>
                        <w:jc w:val="center"/>
                        <w:rPr>
                          <w:color w:val="FFFFFF" w:themeColor="background1"/>
                          <w:sz w:val="20"/>
                          <w:szCs w:val="20"/>
                        </w:rPr>
                      </w:pPr>
                      <w:r w:rsidRPr="006A5078">
                        <w:rPr>
                          <w:color w:val="FFFFFF" w:themeColor="background1"/>
                          <w:sz w:val="16"/>
                          <w:szCs w:val="16"/>
                        </w:rPr>
                        <w:t xml:space="preserve">M.S in Kinesiology, </w:t>
                      </w:r>
                    </w:p>
                    <w:p w14:paraId="35473C48"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Sport &amp; Recreation</w:t>
                      </w:r>
                    </w:p>
                    <w:p w14:paraId="08E073D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Department  Head</w:t>
                      </w:r>
                    </w:p>
                    <w:p w14:paraId="25C7F4B7" w14:textId="77777777" w:rsidR="00BE31F6" w:rsidRPr="00FC70F4" w:rsidRDefault="00BE31F6" w:rsidP="00D72657">
                      <w:pPr>
                        <w:jc w:val="center"/>
                        <w:rPr>
                          <w:color w:val="FFFFFF" w:themeColor="background1"/>
                          <w:sz w:val="16"/>
                          <w:szCs w:val="16"/>
                        </w:rPr>
                      </w:pPr>
                      <w:r w:rsidRPr="00FC70F4">
                        <w:rPr>
                          <w:color w:val="FFFFFF" w:themeColor="background1"/>
                          <w:sz w:val="16"/>
                          <w:szCs w:val="16"/>
                        </w:rPr>
                        <w:t>Dr. Lindsay Spindler</w:t>
                      </w:r>
                    </w:p>
                  </w:txbxContent>
                </v:textbox>
                <w10:wrap anchorx="page"/>
              </v:shape>
            </w:pict>
          </mc:Fallback>
        </mc:AlternateContent>
      </w:r>
    </w:p>
    <w:p w14:paraId="07BCD22A"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63360" behindDoc="0" locked="0" layoutInCell="1" allowOverlap="1" wp14:anchorId="20E9F961" wp14:editId="4B10B769">
                <wp:simplePos x="0" y="0"/>
                <wp:positionH relativeFrom="column">
                  <wp:posOffset>1805940</wp:posOffset>
                </wp:positionH>
                <wp:positionV relativeFrom="paragraph">
                  <wp:posOffset>84455</wp:posOffset>
                </wp:positionV>
                <wp:extent cx="1082040" cy="1549400"/>
                <wp:effectExtent l="0" t="0" r="10160" b="12700"/>
                <wp:wrapNone/>
                <wp:docPr id="6" name="Flowchart: Process 6"/>
                <wp:cNvGraphicFramePr/>
                <a:graphic xmlns:a="http://schemas.openxmlformats.org/drawingml/2006/main">
                  <a:graphicData uri="http://schemas.microsoft.com/office/word/2010/wordprocessingShape">
                    <wps:wsp>
                      <wps:cNvSpPr/>
                      <wps:spPr>
                        <a:xfrm>
                          <a:off x="0" y="0"/>
                          <a:ext cx="1082040" cy="1549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03D78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Communication Sciences &amp; Disorders</w:t>
                            </w:r>
                          </w:p>
                          <w:p w14:paraId="456F9DEC"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Department Head</w:t>
                            </w:r>
                          </w:p>
                          <w:p w14:paraId="660A3EB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Becky Saterbak</w:t>
                            </w:r>
                          </w:p>
                          <w:p w14:paraId="32145350" w14:textId="77777777" w:rsidR="00BE31F6" w:rsidRPr="006A5078" w:rsidRDefault="00BE31F6" w:rsidP="00D72657">
                            <w:pPr>
                              <w:tabs>
                                <w:tab w:val="left" w:pos="1035"/>
                              </w:tabs>
                              <w:jc w:val="center"/>
                              <w:rPr>
                                <w:color w:val="FFFFFF" w:themeColor="background1"/>
                                <w:sz w:val="16"/>
                                <w:szCs w:val="16"/>
                              </w:rPr>
                            </w:pPr>
                          </w:p>
                          <w:p w14:paraId="50CCE852" w14:textId="77777777" w:rsidR="00BE31F6" w:rsidRPr="006A5078" w:rsidRDefault="00BE31F6" w:rsidP="00D72657">
                            <w:pPr>
                              <w:tabs>
                                <w:tab w:val="left" w:pos="1035"/>
                              </w:tabs>
                              <w:jc w:val="center"/>
                              <w:rPr>
                                <w:color w:val="FFFFFF" w:themeColor="background1"/>
                                <w:sz w:val="16"/>
                                <w:szCs w:val="16"/>
                              </w:rPr>
                            </w:pPr>
                          </w:p>
                          <w:p w14:paraId="718916B2" w14:textId="77777777" w:rsidR="00BE643C" w:rsidRPr="006A5078" w:rsidRDefault="00BE643C" w:rsidP="00BE643C">
                            <w:pPr>
                              <w:tabs>
                                <w:tab w:val="left" w:pos="1035"/>
                              </w:tabs>
                              <w:rPr>
                                <w:color w:val="FFFFFF" w:themeColor="background1"/>
                                <w:sz w:val="16"/>
                                <w:szCs w:val="16"/>
                              </w:rPr>
                            </w:pPr>
                          </w:p>
                          <w:p w14:paraId="5FF97DD6" w14:textId="432EB2AB" w:rsidR="00BE31F6" w:rsidRPr="006A5078" w:rsidRDefault="00BE31F6" w:rsidP="00BE643C">
                            <w:pPr>
                              <w:tabs>
                                <w:tab w:val="left" w:pos="1035"/>
                              </w:tabs>
                              <w:jc w:val="center"/>
                              <w:rPr>
                                <w:color w:val="FFFFFF" w:themeColor="background1"/>
                                <w:sz w:val="16"/>
                                <w:szCs w:val="16"/>
                              </w:rPr>
                            </w:pPr>
                            <w:r w:rsidRPr="006A5078">
                              <w:rPr>
                                <w:color w:val="FFFFFF" w:themeColor="background1"/>
                                <w:sz w:val="16"/>
                                <w:szCs w:val="16"/>
                              </w:rPr>
                              <w:t>Master of Speech, Language, Pathology</w:t>
                            </w:r>
                          </w:p>
                          <w:p w14:paraId="74156EB6" w14:textId="77777777" w:rsidR="00BE31F6" w:rsidRPr="006A5078" w:rsidRDefault="00BE31F6" w:rsidP="00BE643C">
                            <w:pPr>
                              <w:tabs>
                                <w:tab w:val="left" w:pos="1035"/>
                              </w:tabs>
                              <w:spacing w:line="240" w:lineRule="atLeast"/>
                              <w:jc w:val="center"/>
                              <w:rPr>
                                <w:color w:val="FFFFFF" w:themeColor="background1"/>
                                <w:sz w:val="16"/>
                                <w:szCs w:val="16"/>
                              </w:rPr>
                            </w:pPr>
                            <w:r w:rsidRPr="006A5078">
                              <w:rPr>
                                <w:color w:val="FFFFFF" w:themeColor="background1"/>
                                <w:sz w:val="16"/>
                                <w:szCs w:val="16"/>
                              </w:rPr>
                              <w:t>Program Director</w:t>
                            </w:r>
                          </w:p>
                          <w:p w14:paraId="75453F04" w14:textId="77777777" w:rsidR="00BE31F6" w:rsidRPr="006A5078" w:rsidRDefault="00BE31F6" w:rsidP="00D72657">
                            <w:pPr>
                              <w:spacing w:line="240" w:lineRule="atLeast"/>
                              <w:jc w:val="center"/>
                              <w:rPr>
                                <w:color w:val="FFFFFF" w:themeColor="background1"/>
                                <w:sz w:val="20"/>
                                <w:szCs w:val="20"/>
                              </w:rPr>
                            </w:pPr>
                            <w:r w:rsidRPr="006A5078">
                              <w:rPr>
                                <w:color w:val="FFFFFF" w:themeColor="background1"/>
                                <w:sz w:val="16"/>
                                <w:szCs w:val="16"/>
                              </w:rPr>
                              <w:t>Dr. Dee Ann Shelton</w:t>
                            </w:r>
                          </w:p>
                          <w:p w14:paraId="7C8F6E6A"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E9F961" id="Flowchart: Process 6" o:spid="_x0000_s1032" type="#_x0000_t109" style="position:absolute;left:0;text-align:left;margin-left:142.2pt;margin-top:6.65pt;width:85.2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" fillcolor="#4472c4" strokecolor="#2f528f" strokeweight="1pt">
                <v:textbox>
                  <w:txbxContent>
                    <w:p w14:paraId="0303D78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Communication Sciences &amp; Disorders</w:t>
                      </w:r>
                    </w:p>
                    <w:p w14:paraId="456F9DEC"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Department Head</w:t>
                      </w:r>
                    </w:p>
                    <w:p w14:paraId="660A3EB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Becky Saterbak</w:t>
                      </w:r>
                    </w:p>
                    <w:p w14:paraId="32145350" w14:textId="77777777" w:rsidR="00BE31F6" w:rsidRPr="006A5078" w:rsidRDefault="00BE31F6" w:rsidP="00D72657">
                      <w:pPr>
                        <w:tabs>
                          <w:tab w:val="left" w:pos="1035"/>
                        </w:tabs>
                        <w:jc w:val="center"/>
                        <w:rPr>
                          <w:color w:val="FFFFFF" w:themeColor="background1"/>
                          <w:sz w:val="16"/>
                          <w:szCs w:val="16"/>
                        </w:rPr>
                      </w:pPr>
                    </w:p>
                    <w:p w14:paraId="50CCE852" w14:textId="77777777" w:rsidR="00BE31F6" w:rsidRPr="006A5078" w:rsidRDefault="00BE31F6" w:rsidP="00D72657">
                      <w:pPr>
                        <w:tabs>
                          <w:tab w:val="left" w:pos="1035"/>
                        </w:tabs>
                        <w:jc w:val="center"/>
                        <w:rPr>
                          <w:color w:val="FFFFFF" w:themeColor="background1"/>
                          <w:sz w:val="16"/>
                          <w:szCs w:val="16"/>
                        </w:rPr>
                      </w:pPr>
                    </w:p>
                    <w:p w14:paraId="718916B2" w14:textId="77777777" w:rsidR="00BE643C" w:rsidRPr="006A5078" w:rsidRDefault="00BE643C" w:rsidP="00BE643C">
                      <w:pPr>
                        <w:tabs>
                          <w:tab w:val="left" w:pos="1035"/>
                        </w:tabs>
                        <w:rPr>
                          <w:color w:val="FFFFFF" w:themeColor="background1"/>
                          <w:sz w:val="16"/>
                          <w:szCs w:val="16"/>
                        </w:rPr>
                      </w:pPr>
                    </w:p>
                    <w:p w14:paraId="5FF97DD6" w14:textId="432EB2AB" w:rsidR="00BE31F6" w:rsidRPr="006A5078" w:rsidRDefault="00BE31F6" w:rsidP="00BE643C">
                      <w:pPr>
                        <w:tabs>
                          <w:tab w:val="left" w:pos="1035"/>
                        </w:tabs>
                        <w:jc w:val="center"/>
                        <w:rPr>
                          <w:color w:val="FFFFFF" w:themeColor="background1"/>
                          <w:sz w:val="16"/>
                          <w:szCs w:val="16"/>
                        </w:rPr>
                      </w:pPr>
                      <w:r w:rsidRPr="006A5078">
                        <w:rPr>
                          <w:color w:val="FFFFFF" w:themeColor="background1"/>
                          <w:sz w:val="16"/>
                          <w:szCs w:val="16"/>
                        </w:rPr>
                        <w:t>Master of Speech, Language, Pathology</w:t>
                      </w:r>
                    </w:p>
                    <w:p w14:paraId="74156EB6" w14:textId="77777777" w:rsidR="00BE31F6" w:rsidRPr="006A5078" w:rsidRDefault="00BE31F6" w:rsidP="00BE643C">
                      <w:pPr>
                        <w:tabs>
                          <w:tab w:val="left" w:pos="1035"/>
                        </w:tabs>
                        <w:spacing w:line="240" w:lineRule="atLeast"/>
                        <w:jc w:val="center"/>
                        <w:rPr>
                          <w:color w:val="FFFFFF" w:themeColor="background1"/>
                          <w:sz w:val="16"/>
                          <w:szCs w:val="16"/>
                        </w:rPr>
                      </w:pPr>
                      <w:r w:rsidRPr="006A5078">
                        <w:rPr>
                          <w:color w:val="FFFFFF" w:themeColor="background1"/>
                          <w:sz w:val="16"/>
                          <w:szCs w:val="16"/>
                        </w:rPr>
                        <w:t>Program Director</w:t>
                      </w:r>
                    </w:p>
                    <w:p w14:paraId="75453F04" w14:textId="77777777" w:rsidR="00BE31F6" w:rsidRPr="006A5078" w:rsidRDefault="00BE31F6" w:rsidP="00D72657">
                      <w:pPr>
                        <w:spacing w:line="240" w:lineRule="atLeast"/>
                        <w:jc w:val="center"/>
                        <w:rPr>
                          <w:color w:val="FFFFFF" w:themeColor="background1"/>
                          <w:sz w:val="20"/>
                          <w:szCs w:val="20"/>
                        </w:rPr>
                      </w:pPr>
                      <w:r w:rsidRPr="006A5078">
                        <w:rPr>
                          <w:color w:val="FFFFFF" w:themeColor="background1"/>
                          <w:sz w:val="16"/>
                          <w:szCs w:val="16"/>
                        </w:rPr>
                        <w:t>Dr. Dee Ann Shelton</w:t>
                      </w:r>
                    </w:p>
                    <w:p w14:paraId="7C8F6E6A" w14:textId="77777777" w:rsidR="00BE31F6" w:rsidRDefault="00BE31F6" w:rsidP="00D72657">
                      <w:pPr>
                        <w:jc w:val="center"/>
                      </w:pPr>
                    </w:p>
                  </w:txbxContent>
                </v:textbox>
              </v:shape>
            </w:pict>
          </mc:Fallback>
        </mc:AlternateContent>
      </w:r>
      <w:r w:rsidRPr="00DD56F8">
        <w:rPr>
          <w:b/>
          <w:noProof/>
          <w:sz w:val="28"/>
          <w:szCs w:val="28"/>
        </w:rPr>
        <mc:AlternateContent>
          <mc:Choice Requires="wps">
            <w:drawing>
              <wp:anchor distT="0" distB="0" distL="114300" distR="114300" simplePos="0" relativeHeight="251660288" behindDoc="0" locked="0" layoutInCell="1" allowOverlap="1" wp14:anchorId="5B590152" wp14:editId="0094A041">
                <wp:simplePos x="0" y="0"/>
                <wp:positionH relativeFrom="column">
                  <wp:posOffset>3041651</wp:posOffset>
                </wp:positionH>
                <wp:positionV relativeFrom="paragraph">
                  <wp:posOffset>93345</wp:posOffset>
                </wp:positionV>
                <wp:extent cx="1130300" cy="1460500"/>
                <wp:effectExtent l="0" t="0" r="12700" b="25400"/>
                <wp:wrapNone/>
                <wp:docPr id="3" name="Flowchart: Process 3"/>
                <wp:cNvGraphicFramePr/>
                <a:graphic xmlns:a="http://schemas.openxmlformats.org/drawingml/2006/main">
                  <a:graphicData uri="http://schemas.microsoft.com/office/word/2010/wordprocessingShape">
                    <wps:wsp>
                      <wps:cNvSpPr/>
                      <wps:spPr>
                        <a:xfrm>
                          <a:off x="0" y="0"/>
                          <a:ext cx="1130300" cy="1460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58BE35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 xml:space="preserve">Health Professions Post Baccalaureate </w:t>
                            </w:r>
                          </w:p>
                          <w:p w14:paraId="029DBD81" w14:textId="0088C2C2" w:rsidR="00BE31F6" w:rsidRPr="006A5078" w:rsidRDefault="00BE31F6" w:rsidP="00D72657">
                            <w:pPr>
                              <w:jc w:val="center"/>
                              <w:rPr>
                                <w:color w:val="FFFFFF" w:themeColor="background1"/>
                                <w:sz w:val="16"/>
                                <w:szCs w:val="16"/>
                              </w:rPr>
                            </w:pPr>
                          </w:p>
                          <w:p w14:paraId="787BAE1D" w14:textId="77777777" w:rsidR="00BE31F6" w:rsidRPr="006A5078" w:rsidRDefault="00BE31F6" w:rsidP="00D72657">
                            <w:pPr>
                              <w:jc w:val="center"/>
                              <w:rPr>
                                <w:color w:val="FFFFFF" w:themeColor="background1"/>
                                <w:sz w:val="16"/>
                                <w:szCs w:val="16"/>
                              </w:rPr>
                            </w:pPr>
                          </w:p>
                          <w:p w14:paraId="3BD38DD7" w14:textId="77777777" w:rsidR="00BE31F6" w:rsidRPr="006A5078" w:rsidRDefault="00BE31F6" w:rsidP="00D72657">
                            <w:pPr>
                              <w:jc w:val="center"/>
                              <w:rPr>
                                <w:color w:val="FFFFFF" w:themeColor="background1"/>
                                <w:sz w:val="16"/>
                                <w:szCs w:val="16"/>
                              </w:rPr>
                            </w:pPr>
                          </w:p>
                          <w:p w14:paraId="3DF552E3" w14:textId="77777777" w:rsidR="00BE31F6" w:rsidRPr="006A5078" w:rsidRDefault="00BE31F6" w:rsidP="00D72657">
                            <w:pPr>
                              <w:jc w:val="center"/>
                              <w:rPr>
                                <w:color w:val="FFFFFF" w:themeColor="background1"/>
                              </w:rPr>
                            </w:pPr>
                            <w:r w:rsidRPr="006A5078">
                              <w:rPr>
                                <w:color w:val="FFFFFF" w:themeColor="background1"/>
                                <w:sz w:val="16"/>
                                <w:szCs w:val="16"/>
                              </w:rPr>
                              <w:t>Graduate Certificate in Anatomy</w:t>
                            </w:r>
                            <w:r w:rsidRPr="006A5078">
                              <w:rPr>
                                <w:color w:val="FFFFFF" w:themeColor="background1"/>
                                <w:sz w:val="16"/>
                                <w:szCs w:val="16"/>
                              </w:rPr>
                              <w:br/>
                              <w:t>Dr. Marsha Rutland</w:t>
                            </w:r>
                          </w:p>
                          <w:p w14:paraId="0779A9E2" w14:textId="77777777" w:rsidR="00BE31F6" w:rsidRDefault="00BE31F6" w:rsidP="00D726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590152" id="Flowchart: Process 3" o:spid="_x0000_s1033" type="#_x0000_t109" style="position:absolute;left:0;text-align:left;margin-left:239.5pt;margin-top:7.35pt;width:8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" fillcolor="#4472c4" strokecolor="#2f528f" strokeweight="1pt">
                <v:textbox>
                  <w:txbxContent>
                    <w:p w14:paraId="258BE35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 xml:space="preserve">Health Professions Post Baccalaureate </w:t>
                      </w:r>
                    </w:p>
                    <w:p w14:paraId="029DBD81" w14:textId="0088C2C2" w:rsidR="00BE31F6" w:rsidRPr="006A5078" w:rsidRDefault="00BE31F6" w:rsidP="00D72657">
                      <w:pPr>
                        <w:jc w:val="center"/>
                        <w:rPr>
                          <w:color w:val="FFFFFF" w:themeColor="background1"/>
                          <w:sz w:val="16"/>
                          <w:szCs w:val="16"/>
                        </w:rPr>
                      </w:pPr>
                    </w:p>
                    <w:p w14:paraId="787BAE1D" w14:textId="77777777" w:rsidR="00BE31F6" w:rsidRPr="006A5078" w:rsidRDefault="00BE31F6" w:rsidP="00D72657">
                      <w:pPr>
                        <w:jc w:val="center"/>
                        <w:rPr>
                          <w:color w:val="FFFFFF" w:themeColor="background1"/>
                          <w:sz w:val="16"/>
                          <w:szCs w:val="16"/>
                        </w:rPr>
                      </w:pPr>
                    </w:p>
                    <w:p w14:paraId="3BD38DD7" w14:textId="77777777" w:rsidR="00BE31F6" w:rsidRPr="006A5078" w:rsidRDefault="00BE31F6" w:rsidP="00D72657">
                      <w:pPr>
                        <w:jc w:val="center"/>
                        <w:rPr>
                          <w:color w:val="FFFFFF" w:themeColor="background1"/>
                          <w:sz w:val="16"/>
                          <w:szCs w:val="16"/>
                        </w:rPr>
                      </w:pPr>
                    </w:p>
                    <w:p w14:paraId="3DF552E3" w14:textId="77777777" w:rsidR="00BE31F6" w:rsidRPr="006A5078" w:rsidRDefault="00BE31F6" w:rsidP="00D72657">
                      <w:pPr>
                        <w:jc w:val="center"/>
                        <w:rPr>
                          <w:color w:val="FFFFFF" w:themeColor="background1"/>
                        </w:rPr>
                      </w:pPr>
                      <w:r w:rsidRPr="006A5078">
                        <w:rPr>
                          <w:color w:val="FFFFFF" w:themeColor="background1"/>
                          <w:sz w:val="16"/>
                          <w:szCs w:val="16"/>
                        </w:rPr>
                        <w:t>Graduate Certificate in Anatomy</w:t>
                      </w:r>
                      <w:r w:rsidRPr="006A5078">
                        <w:rPr>
                          <w:color w:val="FFFFFF" w:themeColor="background1"/>
                          <w:sz w:val="16"/>
                          <w:szCs w:val="16"/>
                        </w:rPr>
                        <w:br/>
                        <w:t>Dr. Marsha Rutland</w:t>
                      </w:r>
                    </w:p>
                    <w:p w14:paraId="0779A9E2" w14:textId="77777777" w:rsidR="00BE31F6" w:rsidRDefault="00BE31F6" w:rsidP="00D72657"/>
                  </w:txbxContent>
                </v:textbox>
              </v:shape>
            </w:pict>
          </mc:Fallback>
        </mc:AlternateContent>
      </w:r>
      <w:r w:rsidRPr="00DD56F8">
        <w:rPr>
          <w:b/>
          <w:noProof/>
          <w:sz w:val="28"/>
          <w:szCs w:val="28"/>
        </w:rPr>
        <mc:AlternateContent>
          <mc:Choice Requires="wps">
            <w:drawing>
              <wp:anchor distT="0" distB="0" distL="114300" distR="114300" simplePos="0" relativeHeight="251664384" behindDoc="0" locked="0" layoutInCell="1" allowOverlap="1" wp14:anchorId="60D47B95" wp14:editId="5295F625">
                <wp:simplePos x="0" y="0"/>
                <wp:positionH relativeFrom="column">
                  <wp:posOffset>675340</wp:posOffset>
                </wp:positionH>
                <wp:positionV relativeFrom="paragraph">
                  <wp:posOffset>118110</wp:posOffset>
                </wp:positionV>
                <wp:extent cx="954657" cy="1149985"/>
                <wp:effectExtent l="0" t="0" r="10795" b="18415"/>
                <wp:wrapNone/>
                <wp:docPr id="7" name="Flowchart: Process 7"/>
                <wp:cNvGraphicFramePr/>
                <a:graphic xmlns:a="http://schemas.openxmlformats.org/drawingml/2006/main">
                  <a:graphicData uri="http://schemas.microsoft.com/office/word/2010/wordprocessingShape">
                    <wps:wsp>
                      <wps:cNvSpPr/>
                      <wps:spPr>
                        <a:xfrm>
                          <a:off x="0" y="0"/>
                          <a:ext cx="954657" cy="114998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176E74A" w14:textId="77777777" w:rsidR="00BE31F6" w:rsidRPr="006A5078" w:rsidRDefault="00BE31F6" w:rsidP="00D72657">
                            <w:pPr>
                              <w:rPr>
                                <w:color w:val="FFFFFF" w:themeColor="background1"/>
                                <w:sz w:val="16"/>
                                <w:szCs w:val="16"/>
                              </w:rPr>
                            </w:pPr>
                            <w:r w:rsidRPr="006A5078">
                              <w:rPr>
                                <w:color w:val="FFFFFF" w:themeColor="background1"/>
                                <w:sz w:val="16"/>
                                <w:szCs w:val="16"/>
                              </w:rPr>
                              <w:t>Master of Athletic Training</w:t>
                            </w:r>
                          </w:p>
                          <w:p w14:paraId="2993F7D2" w14:textId="77777777" w:rsidR="00BE31F6" w:rsidRPr="006A5078" w:rsidRDefault="00BE31F6" w:rsidP="00D72657">
                            <w:pPr>
                              <w:rPr>
                                <w:color w:val="FFFFFF" w:themeColor="background1"/>
                                <w:sz w:val="16"/>
                                <w:szCs w:val="16"/>
                              </w:rPr>
                            </w:pPr>
                          </w:p>
                          <w:p w14:paraId="2C970962" w14:textId="77777777" w:rsidR="00BE31F6" w:rsidRPr="006A5078" w:rsidRDefault="00BE31F6" w:rsidP="00D72657">
                            <w:pPr>
                              <w:jc w:val="center"/>
                              <w:rPr>
                                <w:color w:val="FFFFFF" w:themeColor="background1"/>
                                <w:sz w:val="16"/>
                                <w:szCs w:val="16"/>
                              </w:rPr>
                            </w:pPr>
                          </w:p>
                          <w:p w14:paraId="394FC321" w14:textId="77777777" w:rsidR="00BE31F6" w:rsidRPr="006A5078" w:rsidRDefault="00BE31F6" w:rsidP="00D72657">
                            <w:pPr>
                              <w:rPr>
                                <w:color w:val="FFFFFF" w:themeColor="background1"/>
                                <w:sz w:val="16"/>
                                <w:szCs w:val="16"/>
                              </w:rPr>
                            </w:pPr>
                            <w:r w:rsidRPr="006A5078">
                              <w:rPr>
                                <w:color w:val="FFFFFF" w:themeColor="background1"/>
                                <w:sz w:val="16"/>
                                <w:szCs w:val="16"/>
                              </w:rPr>
                              <w:t>Program Director</w:t>
                            </w:r>
                          </w:p>
                          <w:p w14:paraId="43FD8A4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David Stuckey</w:t>
                            </w:r>
                          </w:p>
                          <w:p w14:paraId="70AD9B1B" w14:textId="77777777" w:rsidR="00BE31F6" w:rsidRPr="00FA4022" w:rsidRDefault="00BE31F6" w:rsidP="00D72657">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D47B95" id="Flowchart: Process 7" o:spid="_x0000_s1034" type="#_x0000_t109" style="position:absolute;left:0;text-align:left;margin-left:53.2pt;margin-top:9.3pt;width:75.15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" fillcolor="#4472c4" strokecolor="#2f528f" strokeweight="1pt">
                <v:textbox>
                  <w:txbxContent>
                    <w:p w14:paraId="6176E74A" w14:textId="77777777" w:rsidR="00BE31F6" w:rsidRPr="006A5078" w:rsidRDefault="00BE31F6" w:rsidP="00D72657">
                      <w:pPr>
                        <w:rPr>
                          <w:color w:val="FFFFFF" w:themeColor="background1"/>
                          <w:sz w:val="16"/>
                          <w:szCs w:val="16"/>
                        </w:rPr>
                      </w:pPr>
                      <w:r w:rsidRPr="006A5078">
                        <w:rPr>
                          <w:color w:val="FFFFFF" w:themeColor="background1"/>
                          <w:sz w:val="16"/>
                          <w:szCs w:val="16"/>
                        </w:rPr>
                        <w:t>Master of Athletic Training</w:t>
                      </w:r>
                    </w:p>
                    <w:p w14:paraId="2993F7D2" w14:textId="77777777" w:rsidR="00BE31F6" w:rsidRPr="006A5078" w:rsidRDefault="00BE31F6" w:rsidP="00D72657">
                      <w:pPr>
                        <w:rPr>
                          <w:color w:val="FFFFFF" w:themeColor="background1"/>
                          <w:sz w:val="16"/>
                          <w:szCs w:val="16"/>
                        </w:rPr>
                      </w:pPr>
                    </w:p>
                    <w:p w14:paraId="2C970962" w14:textId="77777777" w:rsidR="00BE31F6" w:rsidRPr="006A5078" w:rsidRDefault="00BE31F6" w:rsidP="00D72657">
                      <w:pPr>
                        <w:jc w:val="center"/>
                        <w:rPr>
                          <w:color w:val="FFFFFF" w:themeColor="background1"/>
                          <w:sz w:val="16"/>
                          <w:szCs w:val="16"/>
                        </w:rPr>
                      </w:pPr>
                    </w:p>
                    <w:p w14:paraId="394FC321" w14:textId="77777777" w:rsidR="00BE31F6" w:rsidRPr="006A5078" w:rsidRDefault="00BE31F6" w:rsidP="00D72657">
                      <w:pPr>
                        <w:rPr>
                          <w:color w:val="FFFFFF" w:themeColor="background1"/>
                          <w:sz w:val="16"/>
                          <w:szCs w:val="16"/>
                        </w:rPr>
                      </w:pPr>
                      <w:r w:rsidRPr="006A5078">
                        <w:rPr>
                          <w:color w:val="FFFFFF" w:themeColor="background1"/>
                          <w:sz w:val="16"/>
                          <w:szCs w:val="16"/>
                        </w:rPr>
                        <w:t>Program Director</w:t>
                      </w:r>
                    </w:p>
                    <w:p w14:paraId="43FD8A4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David Stuckey</w:t>
                      </w:r>
                    </w:p>
                    <w:p w14:paraId="70AD9B1B" w14:textId="77777777" w:rsidR="00BE31F6" w:rsidRPr="00FA4022" w:rsidRDefault="00BE31F6" w:rsidP="00D72657">
                      <w:pPr>
                        <w:rPr>
                          <w:sz w:val="16"/>
                          <w:szCs w:val="16"/>
                        </w:rPr>
                      </w:pPr>
                    </w:p>
                  </w:txbxContent>
                </v:textbox>
              </v:shape>
            </w:pict>
          </mc:Fallback>
        </mc:AlternateContent>
      </w:r>
      <w:r w:rsidRPr="00DD56F8">
        <w:rPr>
          <w:b/>
          <w:noProof/>
          <w:sz w:val="28"/>
          <w:szCs w:val="28"/>
        </w:rPr>
        <mc:AlternateContent>
          <mc:Choice Requires="wps">
            <w:drawing>
              <wp:anchor distT="0" distB="0" distL="114300" distR="114300" simplePos="0" relativeHeight="251683840" behindDoc="0" locked="0" layoutInCell="1" allowOverlap="1" wp14:anchorId="5E10C7C6" wp14:editId="44CCEB12">
                <wp:simplePos x="0" y="0"/>
                <wp:positionH relativeFrom="column">
                  <wp:posOffset>5670430</wp:posOffset>
                </wp:positionH>
                <wp:positionV relativeFrom="paragraph">
                  <wp:posOffset>79568</wp:posOffset>
                </wp:positionV>
                <wp:extent cx="994410" cy="1190062"/>
                <wp:effectExtent l="0" t="0" r="8890" b="16510"/>
                <wp:wrapNone/>
                <wp:docPr id="13" name="Flowchart: Process 4"/>
                <wp:cNvGraphicFramePr/>
                <a:graphic xmlns:a="http://schemas.openxmlformats.org/drawingml/2006/main">
                  <a:graphicData uri="http://schemas.microsoft.com/office/word/2010/wordprocessingShape">
                    <wps:wsp>
                      <wps:cNvSpPr/>
                      <wps:spPr>
                        <a:xfrm>
                          <a:off x="0" y="0"/>
                          <a:ext cx="994410" cy="1190062"/>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243D3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Doctor of Physical Therapy</w:t>
                            </w:r>
                          </w:p>
                          <w:p w14:paraId="3C4C474F" w14:textId="77777777" w:rsidR="00BE31F6" w:rsidRPr="006A5078" w:rsidRDefault="00BE31F6" w:rsidP="00D72657">
                            <w:pPr>
                              <w:jc w:val="center"/>
                              <w:rPr>
                                <w:color w:val="FFFFFF" w:themeColor="background1"/>
                                <w:sz w:val="16"/>
                                <w:szCs w:val="16"/>
                              </w:rPr>
                            </w:pPr>
                          </w:p>
                          <w:p w14:paraId="5558789D" w14:textId="77777777" w:rsidR="00BE31F6" w:rsidRPr="006A5078" w:rsidRDefault="00BE31F6" w:rsidP="00D72657">
                            <w:pPr>
                              <w:rPr>
                                <w:color w:val="FFFFFF" w:themeColor="background1"/>
                                <w:sz w:val="16"/>
                                <w:szCs w:val="16"/>
                              </w:rPr>
                            </w:pPr>
                            <w:r w:rsidRPr="006A5078">
                              <w:rPr>
                                <w:color w:val="FFFFFF" w:themeColor="background1"/>
                                <w:sz w:val="16"/>
                                <w:szCs w:val="16"/>
                              </w:rPr>
                              <w:t>Program Director</w:t>
                            </w:r>
                          </w:p>
                          <w:p w14:paraId="3E1813D9" w14:textId="793C92B9" w:rsidR="00BE31F6" w:rsidRPr="006A5078" w:rsidRDefault="00BE31F6" w:rsidP="00D72657">
                            <w:pPr>
                              <w:jc w:val="center"/>
                              <w:rPr>
                                <w:color w:val="FFFFFF" w:themeColor="background1"/>
                                <w:sz w:val="16"/>
                                <w:szCs w:val="16"/>
                              </w:rPr>
                            </w:pPr>
                            <w:r w:rsidRPr="006A5078">
                              <w:rPr>
                                <w:color w:val="FFFFFF" w:themeColor="background1"/>
                                <w:sz w:val="16"/>
                                <w:szCs w:val="16"/>
                              </w:rPr>
                              <w:t>Dr. J</w:t>
                            </w:r>
                            <w:r w:rsidR="006A5078">
                              <w:rPr>
                                <w:color w:val="FFFFFF" w:themeColor="background1"/>
                                <w:sz w:val="16"/>
                                <w:szCs w:val="16"/>
                              </w:rPr>
                              <w:t>ill Jumper</w:t>
                            </w:r>
                          </w:p>
                          <w:p w14:paraId="3CBE4C7D" w14:textId="77777777" w:rsidR="00BE31F6" w:rsidRPr="006A5078" w:rsidRDefault="00BE31F6" w:rsidP="00D7265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10C7C6" id="_x0000_s1035" type="#_x0000_t109" style="position:absolute;left:0;text-align:left;margin-left:446.5pt;margin-top:6.25pt;width:78.3pt;height:9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" fillcolor="#4472c4" strokecolor="#2f528f" strokeweight="1pt">
                <v:textbox>
                  <w:txbxContent>
                    <w:p w14:paraId="4F243D3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Doctor of Physical Therapy</w:t>
                      </w:r>
                    </w:p>
                    <w:p w14:paraId="3C4C474F" w14:textId="77777777" w:rsidR="00BE31F6" w:rsidRPr="006A5078" w:rsidRDefault="00BE31F6" w:rsidP="00D72657">
                      <w:pPr>
                        <w:jc w:val="center"/>
                        <w:rPr>
                          <w:color w:val="FFFFFF" w:themeColor="background1"/>
                          <w:sz w:val="16"/>
                          <w:szCs w:val="16"/>
                        </w:rPr>
                      </w:pPr>
                    </w:p>
                    <w:p w14:paraId="5558789D" w14:textId="77777777" w:rsidR="00BE31F6" w:rsidRPr="006A5078" w:rsidRDefault="00BE31F6" w:rsidP="00D72657">
                      <w:pPr>
                        <w:rPr>
                          <w:color w:val="FFFFFF" w:themeColor="background1"/>
                          <w:sz w:val="16"/>
                          <w:szCs w:val="16"/>
                        </w:rPr>
                      </w:pPr>
                      <w:r w:rsidRPr="006A5078">
                        <w:rPr>
                          <w:color w:val="FFFFFF" w:themeColor="background1"/>
                          <w:sz w:val="16"/>
                          <w:szCs w:val="16"/>
                        </w:rPr>
                        <w:t>Program Director</w:t>
                      </w:r>
                    </w:p>
                    <w:p w14:paraId="3E1813D9" w14:textId="793C92B9" w:rsidR="00BE31F6" w:rsidRPr="006A5078" w:rsidRDefault="00BE31F6" w:rsidP="00D72657">
                      <w:pPr>
                        <w:jc w:val="center"/>
                        <w:rPr>
                          <w:color w:val="FFFFFF" w:themeColor="background1"/>
                          <w:sz w:val="16"/>
                          <w:szCs w:val="16"/>
                        </w:rPr>
                      </w:pPr>
                      <w:r w:rsidRPr="006A5078">
                        <w:rPr>
                          <w:color w:val="FFFFFF" w:themeColor="background1"/>
                          <w:sz w:val="16"/>
                          <w:szCs w:val="16"/>
                        </w:rPr>
                        <w:t>Dr. J</w:t>
                      </w:r>
                      <w:r w:rsidR="006A5078">
                        <w:rPr>
                          <w:color w:val="FFFFFF" w:themeColor="background1"/>
                          <w:sz w:val="16"/>
                          <w:szCs w:val="16"/>
                        </w:rPr>
                        <w:t>ill Jumper</w:t>
                      </w:r>
                    </w:p>
                    <w:p w14:paraId="3CBE4C7D" w14:textId="77777777" w:rsidR="00BE31F6" w:rsidRPr="006A5078" w:rsidRDefault="00BE31F6" w:rsidP="00D72657">
                      <w:pPr>
                        <w:jc w:val="center"/>
                        <w:rPr>
                          <w:color w:val="FFFFFF" w:themeColor="background1"/>
                        </w:rPr>
                      </w:pPr>
                    </w:p>
                  </w:txbxContent>
                </v:textbox>
              </v:shape>
            </w:pict>
          </mc:Fallback>
        </mc:AlternateContent>
      </w:r>
      <w:r w:rsidRPr="00DD56F8">
        <w:rPr>
          <w:b/>
          <w:noProof/>
          <w:sz w:val="28"/>
          <w:szCs w:val="28"/>
        </w:rPr>
        <mc:AlternateContent>
          <mc:Choice Requires="wps">
            <w:drawing>
              <wp:anchor distT="0" distB="0" distL="114300" distR="114300" simplePos="0" relativeHeight="251662336" behindDoc="0" locked="0" layoutInCell="1" allowOverlap="1" wp14:anchorId="0462D9D9" wp14:editId="5F4C182C">
                <wp:simplePos x="0" y="0"/>
                <wp:positionH relativeFrom="column">
                  <wp:posOffset>4375414</wp:posOffset>
                </wp:positionH>
                <wp:positionV relativeFrom="paragraph">
                  <wp:posOffset>90170</wp:posOffset>
                </wp:positionV>
                <wp:extent cx="1121434" cy="1178739"/>
                <wp:effectExtent l="0" t="0" r="8890" b="15240"/>
                <wp:wrapNone/>
                <wp:docPr id="5" name="Flowchart: Process 5"/>
                <wp:cNvGraphicFramePr/>
                <a:graphic xmlns:a="http://schemas.openxmlformats.org/drawingml/2006/main">
                  <a:graphicData uri="http://schemas.microsoft.com/office/word/2010/wordprocessingShape">
                    <wps:wsp>
                      <wps:cNvSpPr/>
                      <wps:spPr>
                        <a:xfrm>
                          <a:off x="0" y="0"/>
                          <a:ext cx="1121434" cy="1178739"/>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B893D6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Master of Physician Assistant</w:t>
                            </w:r>
                          </w:p>
                          <w:p w14:paraId="0B04E0F9" w14:textId="77777777" w:rsidR="00BE31F6" w:rsidRPr="006A5078" w:rsidRDefault="00BE31F6" w:rsidP="00D72657">
                            <w:pPr>
                              <w:rPr>
                                <w:color w:val="FFFFFF" w:themeColor="background1"/>
                                <w:sz w:val="16"/>
                                <w:szCs w:val="16"/>
                              </w:rPr>
                            </w:pPr>
                          </w:p>
                          <w:p w14:paraId="55377A69"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Program Director</w:t>
                            </w:r>
                          </w:p>
                          <w:p w14:paraId="4C5FF2B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Dr. Jennifer Eames</w:t>
                            </w:r>
                          </w:p>
                          <w:p w14:paraId="17EE8DBA" w14:textId="77777777" w:rsidR="00BE31F6" w:rsidRPr="00FA4022" w:rsidRDefault="00BE31F6" w:rsidP="00D72657">
                            <w:pPr>
                              <w:jc w:val="center"/>
                              <w:rPr>
                                <w:sz w:val="16"/>
                                <w:szCs w:val="16"/>
                              </w:rPr>
                            </w:pPr>
                          </w:p>
                          <w:p w14:paraId="35BFE419"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62D9D9" id="Flowchart: Process 5" o:spid="_x0000_s1036" type="#_x0000_t109" style="position:absolute;left:0;text-align:left;margin-left:344.5pt;margin-top:7.1pt;width:88.3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" fillcolor="#4472c4" strokecolor="#2f528f" strokeweight="1pt">
                <v:textbox>
                  <w:txbxContent>
                    <w:p w14:paraId="6B893D6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Master of Physician Assistant</w:t>
                      </w:r>
                    </w:p>
                    <w:p w14:paraId="0B04E0F9" w14:textId="77777777" w:rsidR="00BE31F6" w:rsidRPr="006A5078" w:rsidRDefault="00BE31F6" w:rsidP="00D72657">
                      <w:pPr>
                        <w:rPr>
                          <w:color w:val="FFFFFF" w:themeColor="background1"/>
                          <w:sz w:val="16"/>
                          <w:szCs w:val="16"/>
                        </w:rPr>
                      </w:pPr>
                    </w:p>
                    <w:p w14:paraId="55377A69"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Program Director</w:t>
                      </w:r>
                    </w:p>
                    <w:p w14:paraId="4C5FF2B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Dr. Jennifer Eames</w:t>
                      </w:r>
                    </w:p>
                    <w:p w14:paraId="17EE8DBA" w14:textId="77777777" w:rsidR="00BE31F6" w:rsidRPr="00FA4022" w:rsidRDefault="00BE31F6" w:rsidP="00D72657">
                      <w:pPr>
                        <w:jc w:val="center"/>
                        <w:rPr>
                          <w:sz w:val="16"/>
                          <w:szCs w:val="16"/>
                        </w:rPr>
                      </w:pPr>
                    </w:p>
                    <w:p w14:paraId="35BFE419" w14:textId="77777777" w:rsidR="00BE31F6" w:rsidRDefault="00BE31F6" w:rsidP="00D72657">
                      <w:pPr>
                        <w:jc w:val="center"/>
                      </w:pPr>
                    </w:p>
                  </w:txbxContent>
                </v:textbox>
              </v:shape>
            </w:pict>
          </mc:Fallback>
        </mc:AlternateContent>
      </w:r>
    </w:p>
    <w:p w14:paraId="71D74B5A" w14:textId="77777777" w:rsidR="00D72657" w:rsidRDefault="00D72657" w:rsidP="00D72657">
      <w:pPr>
        <w:jc w:val="center"/>
        <w:rPr>
          <w:b/>
          <w:bCs/>
        </w:rPr>
      </w:pPr>
    </w:p>
    <w:p w14:paraId="6B72C171" w14:textId="77777777" w:rsidR="00D72657" w:rsidRDefault="00D72657" w:rsidP="00D72657">
      <w:pPr>
        <w:jc w:val="center"/>
        <w:rPr>
          <w:b/>
          <w:bCs/>
        </w:rPr>
      </w:pPr>
    </w:p>
    <w:p w14:paraId="2C73EEBC" w14:textId="77777777" w:rsidR="00D72657" w:rsidRDefault="00D72657" w:rsidP="00D72657">
      <w:pPr>
        <w:jc w:val="center"/>
        <w:rPr>
          <w:b/>
          <w:bCs/>
        </w:rPr>
      </w:pPr>
    </w:p>
    <w:p w14:paraId="769A5E50"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69504" behindDoc="0" locked="0" layoutInCell="1" allowOverlap="1" wp14:anchorId="05482E9F" wp14:editId="3D314D0C">
                <wp:simplePos x="0" y="0"/>
                <wp:positionH relativeFrom="column">
                  <wp:posOffset>1104900</wp:posOffset>
                </wp:positionH>
                <wp:positionV relativeFrom="paragraph">
                  <wp:posOffset>163195</wp:posOffset>
                </wp:positionV>
                <wp:extent cx="13335" cy="945515"/>
                <wp:effectExtent l="76200" t="0" r="62865" b="64135"/>
                <wp:wrapNone/>
                <wp:docPr id="17" name="Straight Arrow Connector 17"/>
                <wp:cNvGraphicFramePr/>
                <a:graphic xmlns:a="http://schemas.openxmlformats.org/drawingml/2006/main">
                  <a:graphicData uri="http://schemas.microsoft.com/office/word/2010/wordprocessingShape">
                    <wps:wsp>
                      <wps:cNvCnPr/>
                      <wps:spPr>
                        <a:xfrm flipH="1">
                          <a:off x="0" y="0"/>
                          <a:ext cx="13335" cy="945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shape w14:anchorId="6E2F9D30" id="Straight Arrow Connector 17" o:spid="_x0000_s1026" type="#_x0000_t32" style="position:absolute;margin-left:87pt;margin-top:12.85pt;width:1.05pt;height:74.4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" strokecolor="#4472c4 [3204]" strokeweight=".5pt">
                <v:stroke endarrow="block" joinstyle="miter"/>
              </v:shape>
            </w:pict>
          </mc:Fallback>
        </mc:AlternateContent>
      </w:r>
    </w:p>
    <w:p w14:paraId="1B210FDC" w14:textId="77777777" w:rsidR="00D72657" w:rsidRDefault="00D72657" w:rsidP="00D72657">
      <w:pPr>
        <w:jc w:val="center"/>
        <w:rPr>
          <w:b/>
          <w:bCs/>
        </w:rPr>
      </w:pPr>
    </w:p>
    <w:p w14:paraId="5E6A3ADE" w14:textId="77777777" w:rsidR="00D72657" w:rsidRDefault="00D72657" w:rsidP="00D72657">
      <w:pPr>
        <w:jc w:val="center"/>
        <w:rPr>
          <w:b/>
          <w:bCs/>
        </w:rPr>
      </w:pPr>
    </w:p>
    <w:p w14:paraId="2C614F96"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79744" behindDoc="0" locked="0" layoutInCell="1" allowOverlap="1" wp14:anchorId="2765A38C" wp14:editId="013FF1B4">
                <wp:simplePos x="0" y="0"/>
                <wp:positionH relativeFrom="column">
                  <wp:posOffset>3676327</wp:posOffset>
                </wp:positionH>
                <wp:positionV relativeFrom="paragraph">
                  <wp:posOffset>66196</wp:posOffset>
                </wp:positionV>
                <wp:extent cx="45719" cy="558069"/>
                <wp:effectExtent l="50800" t="0" r="43815" b="39370"/>
                <wp:wrapNone/>
                <wp:docPr id="31" name="Straight Arrow Connector 31"/>
                <wp:cNvGraphicFramePr/>
                <a:graphic xmlns:a="http://schemas.openxmlformats.org/drawingml/2006/main">
                  <a:graphicData uri="http://schemas.microsoft.com/office/word/2010/wordprocessingShape">
                    <wps:wsp>
                      <wps:cNvCnPr/>
                      <wps:spPr>
                        <a:xfrm flipH="1">
                          <a:off x="0" y="0"/>
                          <a:ext cx="45719" cy="5580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1674DD2" id="Straight Arrow Connector 31" o:spid="_x0000_s1026" type="#_x0000_t32" style="position:absolute;margin-left:289.45pt;margin-top:5.2pt;width:3.6pt;height:43.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80768" behindDoc="0" locked="0" layoutInCell="1" allowOverlap="1" wp14:anchorId="0D283094" wp14:editId="59DC5B5B">
                <wp:simplePos x="0" y="0"/>
                <wp:positionH relativeFrom="column">
                  <wp:posOffset>2348781</wp:posOffset>
                </wp:positionH>
                <wp:positionV relativeFrom="paragraph">
                  <wp:posOffset>48942</wp:posOffset>
                </wp:positionV>
                <wp:extent cx="45719" cy="531447"/>
                <wp:effectExtent l="25400" t="0" r="43815" b="40640"/>
                <wp:wrapNone/>
                <wp:docPr id="32" name="Straight Arrow Connector 32"/>
                <wp:cNvGraphicFramePr/>
                <a:graphic xmlns:a="http://schemas.openxmlformats.org/drawingml/2006/main">
                  <a:graphicData uri="http://schemas.microsoft.com/office/word/2010/wordprocessingShape">
                    <wps:wsp>
                      <wps:cNvCnPr/>
                      <wps:spPr>
                        <a:xfrm>
                          <a:off x="0" y="0"/>
                          <a:ext cx="45719" cy="531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92CBA30" id="Straight Arrow Connector 32" o:spid="_x0000_s1026" type="#_x0000_t32" style="position:absolute;margin-left:184.95pt;margin-top:3.85pt;width:3.6pt;height:4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7696" behindDoc="0" locked="0" layoutInCell="1" allowOverlap="1" wp14:anchorId="75A9A33C" wp14:editId="07E82FFC">
                <wp:simplePos x="0" y="0"/>
                <wp:positionH relativeFrom="column">
                  <wp:posOffset>4843731</wp:posOffset>
                </wp:positionH>
                <wp:positionV relativeFrom="paragraph">
                  <wp:posOffset>66197</wp:posOffset>
                </wp:positionV>
                <wp:extent cx="45719" cy="477328"/>
                <wp:effectExtent l="25400" t="0" r="69215" b="31115"/>
                <wp:wrapNone/>
                <wp:docPr id="29" name="Straight Arrow Connector 29"/>
                <wp:cNvGraphicFramePr/>
                <a:graphic xmlns:a="http://schemas.openxmlformats.org/drawingml/2006/main">
                  <a:graphicData uri="http://schemas.microsoft.com/office/word/2010/wordprocessingShape">
                    <wps:wsp>
                      <wps:cNvCnPr/>
                      <wps:spPr>
                        <a:xfrm>
                          <a:off x="0" y="0"/>
                          <a:ext cx="45719" cy="477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98AE9D9" id="Straight Arrow Connector 29" o:spid="_x0000_s1026" type="#_x0000_t32" style="position:absolute;margin-left:381.4pt;margin-top:5.2pt;width:3.6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" strokecolor="#4472c4 [3204]" strokeweight=".5pt">
                <v:stroke endarrow="block" joinstyle="miter"/>
              </v:shape>
            </w:pict>
          </mc:Fallback>
        </mc:AlternateContent>
      </w:r>
      <w:r w:rsidRPr="00DD56F8">
        <w:rPr>
          <w:b/>
          <w:noProof/>
          <w:sz w:val="28"/>
          <w:szCs w:val="28"/>
        </w:rPr>
        <mc:AlternateContent>
          <mc:Choice Requires="wps">
            <w:drawing>
              <wp:anchor distT="0" distB="0" distL="114300" distR="114300" simplePos="0" relativeHeight="251678720" behindDoc="0" locked="0" layoutInCell="1" allowOverlap="1" wp14:anchorId="71857B55" wp14:editId="28D97333">
                <wp:simplePos x="0" y="0"/>
                <wp:positionH relativeFrom="column">
                  <wp:posOffset>6092011</wp:posOffset>
                </wp:positionH>
                <wp:positionV relativeFrom="paragraph">
                  <wp:posOffset>66196</wp:posOffset>
                </wp:positionV>
                <wp:extent cx="45719" cy="517585"/>
                <wp:effectExtent l="25400" t="0" r="43815" b="41275"/>
                <wp:wrapNone/>
                <wp:docPr id="30" name="Straight Arrow Connector 30"/>
                <wp:cNvGraphicFramePr/>
                <a:graphic xmlns:a="http://schemas.openxmlformats.org/drawingml/2006/main">
                  <a:graphicData uri="http://schemas.microsoft.com/office/word/2010/wordprocessingShape">
                    <wps:wsp>
                      <wps:cNvCnPr/>
                      <wps:spPr>
                        <a:xfrm>
                          <a:off x="0" y="0"/>
                          <a:ext cx="45719" cy="517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D948C62" id="Straight Arrow Connector 30" o:spid="_x0000_s1026" type="#_x0000_t32" style="position:absolute;margin-left:479.7pt;margin-top:5.2pt;width:3.6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" strokecolor="#4472c4 [3204]" strokeweight=".5pt">
                <v:stroke endarrow="block" joinstyle="miter"/>
              </v:shape>
            </w:pict>
          </mc:Fallback>
        </mc:AlternateContent>
      </w:r>
    </w:p>
    <w:p w14:paraId="2C36E76A" w14:textId="77777777" w:rsidR="00D72657" w:rsidRDefault="00D72657" w:rsidP="00D72657">
      <w:pPr>
        <w:jc w:val="center"/>
        <w:rPr>
          <w:b/>
          <w:bCs/>
        </w:rPr>
      </w:pPr>
    </w:p>
    <w:p w14:paraId="515890A5" w14:textId="77777777" w:rsidR="00D72657" w:rsidRDefault="00D72657" w:rsidP="00D72657">
      <w:pPr>
        <w:jc w:val="center"/>
        <w:rPr>
          <w:b/>
          <w:bCs/>
        </w:rPr>
      </w:pPr>
    </w:p>
    <w:p w14:paraId="4DB1DA30" w14:textId="77777777" w:rsidR="00D72657" w:rsidRDefault="00D72657" w:rsidP="00D72657">
      <w:pPr>
        <w:jc w:val="center"/>
        <w:rPr>
          <w:b/>
          <w:bCs/>
        </w:rPr>
      </w:pPr>
      <w:r w:rsidRPr="00DD56F8">
        <w:rPr>
          <w:b/>
          <w:noProof/>
          <w:sz w:val="28"/>
          <w:szCs w:val="28"/>
        </w:rPr>
        <mc:AlternateContent>
          <mc:Choice Requires="wps">
            <w:drawing>
              <wp:anchor distT="0" distB="0" distL="114300" distR="114300" simplePos="0" relativeHeight="251684864" behindDoc="0" locked="0" layoutInCell="1" allowOverlap="1" wp14:anchorId="3925472A" wp14:editId="6627F5B7">
                <wp:simplePos x="0" y="0"/>
                <wp:positionH relativeFrom="margin">
                  <wp:posOffset>5670550</wp:posOffset>
                </wp:positionH>
                <wp:positionV relativeFrom="paragraph">
                  <wp:posOffset>150495</wp:posOffset>
                </wp:positionV>
                <wp:extent cx="1029335" cy="1371600"/>
                <wp:effectExtent l="0" t="0" r="18415" b="19050"/>
                <wp:wrapNone/>
                <wp:docPr id="27" name="Flowchart: Process 15"/>
                <wp:cNvGraphicFramePr/>
                <a:graphic xmlns:a="http://schemas.openxmlformats.org/drawingml/2006/main">
                  <a:graphicData uri="http://schemas.microsoft.com/office/word/2010/wordprocessingShape">
                    <wps:wsp>
                      <wps:cNvSpPr/>
                      <wps:spPr>
                        <a:xfrm>
                          <a:off x="0" y="0"/>
                          <a:ext cx="1029335" cy="13716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D9E7085"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624F653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1AEA28ED"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2430C5F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E26911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2898A700"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34B72DC" w14:textId="77777777" w:rsidR="00BE31F6" w:rsidRPr="006A5078" w:rsidRDefault="00BE31F6" w:rsidP="00D72657">
                            <w:pPr>
                              <w:jc w:val="center"/>
                              <w:rPr>
                                <w:color w:val="FFFFFF" w:themeColor="background1"/>
                              </w:rPr>
                            </w:pPr>
                          </w:p>
                          <w:p w14:paraId="00821CD2" w14:textId="77777777" w:rsidR="00BE31F6" w:rsidRDefault="00BE31F6" w:rsidP="00D72657">
                            <w:pPr>
                              <w:jc w:val="center"/>
                            </w:pPr>
                          </w:p>
                          <w:p w14:paraId="1A984EEE"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5472A" id="_x0000_s1037" type="#_x0000_t109" style="position:absolute;left:0;text-align:left;margin-left:446.5pt;margin-top:11.85pt;width:81.05pt;height:1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" fillcolor="#4472c4" strokecolor="#2f528f" strokeweight="1pt">
                <v:textbox>
                  <w:txbxContent>
                    <w:p w14:paraId="1D9E7085"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624F653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1AEA28ED"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2430C5F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E26911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2898A700"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34B72DC" w14:textId="77777777" w:rsidR="00BE31F6" w:rsidRPr="006A5078" w:rsidRDefault="00BE31F6" w:rsidP="00D72657">
                      <w:pPr>
                        <w:jc w:val="center"/>
                        <w:rPr>
                          <w:color w:val="FFFFFF" w:themeColor="background1"/>
                        </w:rPr>
                      </w:pPr>
                    </w:p>
                    <w:p w14:paraId="00821CD2" w14:textId="77777777" w:rsidR="00BE31F6" w:rsidRDefault="00BE31F6" w:rsidP="00D72657">
                      <w:pPr>
                        <w:jc w:val="center"/>
                      </w:pPr>
                    </w:p>
                    <w:p w14:paraId="1A984EEE" w14:textId="77777777" w:rsidR="00BE31F6" w:rsidRDefault="00BE31F6" w:rsidP="00D72657">
                      <w:pPr>
                        <w:jc w:val="center"/>
                      </w:pP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89984" behindDoc="0" locked="0" layoutInCell="1" allowOverlap="1" wp14:anchorId="260A570E" wp14:editId="75BA8B4D">
                <wp:simplePos x="0" y="0"/>
                <wp:positionH relativeFrom="margin">
                  <wp:posOffset>1897812</wp:posOffset>
                </wp:positionH>
                <wp:positionV relativeFrom="paragraph">
                  <wp:posOffset>167269</wp:posOffset>
                </wp:positionV>
                <wp:extent cx="1045678" cy="1339418"/>
                <wp:effectExtent l="0" t="0" r="8890" b="6985"/>
                <wp:wrapNone/>
                <wp:docPr id="11" name="Flowchart: Process 11"/>
                <wp:cNvGraphicFramePr/>
                <a:graphic xmlns:a="http://schemas.openxmlformats.org/drawingml/2006/main">
                  <a:graphicData uri="http://schemas.microsoft.com/office/word/2010/wordprocessingShape">
                    <wps:wsp>
                      <wps:cNvSpPr/>
                      <wps:spPr>
                        <a:xfrm>
                          <a:off x="0" y="0"/>
                          <a:ext cx="1045678" cy="1339418"/>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018B22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 xml:space="preserve">All FT/PT/Adjunct Faculty &amp; Staff </w:t>
                            </w:r>
                          </w:p>
                          <w:p w14:paraId="2E76997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16EAA22F"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425C95C7"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4EACFAD" w14:textId="77777777" w:rsidR="00BE31F6" w:rsidRPr="00234FDF" w:rsidRDefault="00BE31F6" w:rsidP="00D72657">
                            <w:pPr>
                              <w:jc w:val="center"/>
                              <w:rPr>
                                <w:sz w:val="16"/>
                                <w:szCs w:val="16"/>
                              </w:rPr>
                            </w:pPr>
                            <w:r w:rsidRPr="006A5078">
                              <w:rPr>
                                <w:color w:val="FFFFFF" w:themeColor="background1"/>
                                <w:sz w:val="16"/>
                                <w:szCs w:val="16"/>
                              </w:rPr>
                              <w:t>Assessment</w:t>
                            </w:r>
                          </w:p>
                          <w:p w14:paraId="6F2E1EA0"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0A570E" id="Flowchart: Process 11" o:spid="_x0000_s1038" type="#_x0000_t109" style="position:absolute;left:0;text-align:left;margin-left:149.45pt;margin-top:13.15pt;width:82.35pt;height:105.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" fillcolor="#4472c4" strokecolor="#2f528f" strokeweight="1pt">
                <v:textbox>
                  <w:txbxContent>
                    <w:p w14:paraId="6018B222"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 xml:space="preserve">All FT/PT/Adjunct Faculty &amp; Staff </w:t>
                      </w:r>
                    </w:p>
                    <w:p w14:paraId="2E76997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16EAA22F"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425C95C7"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4EACFAD" w14:textId="77777777" w:rsidR="00BE31F6" w:rsidRPr="00234FDF" w:rsidRDefault="00BE31F6" w:rsidP="00D72657">
                      <w:pPr>
                        <w:jc w:val="center"/>
                        <w:rPr>
                          <w:sz w:val="16"/>
                          <w:szCs w:val="16"/>
                        </w:rPr>
                      </w:pPr>
                      <w:r w:rsidRPr="006A5078">
                        <w:rPr>
                          <w:color w:val="FFFFFF" w:themeColor="background1"/>
                          <w:sz w:val="16"/>
                          <w:szCs w:val="16"/>
                        </w:rPr>
                        <w:t>Assessment</w:t>
                      </w:r>
                    </w:p>
                    <w:p w14:paraId="6F2E1EA0" w14:textId="77777777" w:rsidR="00BE31F6" w:rsidRDefault="00BE31F6" w:rsidP="00D72657">
                      <w:pPr>
                        <w:jc w:val="center"/>
                      </w:pP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88960" behindDoc="0" locked="0" layoutInCell="1" allowOverlap="1" wp14:anchorId="107EF34D" wp14:editId="71487ADB">
                <wp:simplePos x="0" y="0"/>
                <wp:positionH relativeFrom="margin">
                  <wp:posOffset>4414005</wp:posOffset>
                </wp:positionH>
                <wp:positionV relativeFrom="paragraph">
                  <wp:posOffset>142899</wp:posOffset>
                </wp:positionV>
                <wp:extent cx="1046480" cy="1362710"/>
                <wp:effectExtent l="0" t="0" r="7620" b="8890"/>
                <wp:wrapNone/>
                <wp:docPr id="36" name="Flowchart: Process 2"/>
                <wp:cNvGraphicFramePr/>
                <a:graphic xmlns:a="http://schemas.openxmlformats.org/drawingml/2006/main">
                  <a:graphicData uri="http://schemas.microsoft.com/office/word/2010/wordprocessingShape">
                    <wps:wsp>
                      <wps:cNvSpPr/>
                      <wps:spPr>
                        <a:xfrm>
                          <a:off x="0" y="0"/>
                          <a:ext cx="1046480" cy="136271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759C6D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2A2E743C"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532DEFDF"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24582231"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64248605"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68364DF3"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6593ED8" w14:textId="77777777" w:rsidR="00BE31F6" w:rsidRPr="006A5078" w:rsidRDefault="00BE31F6" w:rsidP="00D7265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7EF34D" id="Flowchart: Process 2" o:spid="_x0000_s1039" type="#_x0000_t109" style="position:absolute;left:0;text-align:left;margin-left:347.55pt;margin-top:11.25pt;width:82.4pt;height:107.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" fillcolor="#4472c4" strokecolor="#2f528f" strokeweight="1pt">
                <v:textbox>
                  <w:txbxContent>
                    <w:p w14:paraId="5759C6D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2A2E743C"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532DEFDF"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24582231"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64248605"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68364DF3"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6593ED8" w14:textId="77777777" w:rsidR="00BE31F6" w:rsidRPr="006A5078" w:rsidRDefault="00BE31F6" w:rsidP="00D72657">
                      <w:pPr>
                        <w:jc w:val="center"/>
                        <w:rPr>
                          <w:color w:val="FFFFFF" w:themeColor="background1"/>
                        </w:rPr>
                      </w:pP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87936" behindDoc="0" locked="0" layoutInCell="1" allowOverlap="1" wp14:anchorId="049E1202" wp14:editId="3F258050">
                <wp:simplePos x="0" y="0"/>
                <wp:positionH relativeFrom="margin">
                  <wp:posOffset>3191630</wp:posOffset>
                </wp:positionH>
                <wp:positionV relativeFrom="paragraph">
                  <wp:posOffset>144061</wp:posOffset>
                </wp:positionV>
                <wp:extent cx="1046480" cy="1362710"/>
                <wp:effectExtent l="0" t="0" r="7620" b="8890"/>
                <wp:wrapNone/>
                <wp:docPr id="35" name="Flowchart: Process 2"/>
                <wp:cNvGraphicFramePr/>
                <a:graphic xmlns:a="http://schemas.openxmlformats.org/drawingml/2006/main">
                  <a:graphicData uri="http://schemas.microsoft.com/office/word/2010/wordprocessingShape">
                    <wps:wsp>
                      <wps:cNvSpPr/>
                      <wps:spPr>
                        <a:xfrm>
                          <a:off x="0" y="0"/>
                          <a:ext cx="1046480" cy="136271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8CC9699"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4BBA32E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414011D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51F99FAD"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06F94A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03A5A3BB"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486FC1A" w14:textId="77777777" w:rsidR="00BE31F6" w:rsidRPr="006A5078" w:rsidRDefault="00BE31F6" w:rsidP="00D7265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9E1202" id="_x0000_s1040" type="#_x0000_t109" style="position:absolute;left:0;text-align:left;margin-left:251.3pt;margin-top:11.35pt;width:82.4pt;height:107.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" fillcolor="#4472c4" strokecolor="#2f528f" strokeweight="1pt">
                <v:textbox>
                  <w:txbxContent>
                    <w:p w14:paraId="28CC9699"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4BBA32E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414011D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51F99FAD"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06F94A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03A5A3BB"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486FC1A" w14:textId="77777777" w:rsidR="00BE31F6" w:rsidRPr="006A5078" w:rsidRDefault="00BE31F6" w:rsidP="00D72657">
                      <w:pPr>
                        <w:jc w:val="center"/>
                        <w:rPr>
                          <w:color w:val="FFFFFF" w:themeColor="background1"/>
                        </w:rPr>
                      </w:pP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86912" behindDoc="0" locked="0" layoutInCell="1" allowOverlap="1" wp14:anchorId="1CB84FA3" wp14:editId="65D3DA22">
                <wp:simplePos x="0" y="0"/>
                <wp:positionH relativeFrom="margin">
                  <wp:posOffset>661035</wp:posOffset>
                </wp:positionH>
                <wp:positionV relativeFrom="paragraph">
                  <wp:posOffset>168275</wp:posOffset>
                </wp:positionV>
                <wp:extent cx="1046480" cy="1362710"/>
                <wp:effectExtent l="0" t="0" r="7620" b="8890"/>
                <wp:wrapNone/>
                <wp:docPr id="28" name="Flowchart: Process 2"/>
                <wp:cNvGraphicFramePr/>
                <a:graphic xmlns:a="http://schemas.openxmlformats.org/drawingml/2006/main">
                  <a:graphicData uri="http://schemas.microsoft.com/office/word/2010/wordprocessingShape">
                    <wps:wsp>
                      <wps:cNvSpPr/>
                      <wps:spPr>
                        <a:xfrm>
                          <a:off x="0" y="0"/>
                          <a:ext cx="1046480" cy="136271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8229A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21845B4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6DADD548"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40DC10FC"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558467B1"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538ACA77"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E8616EB" w14:textId="77777777" w:rsidR="00BE31F6" w:rsidRPr="006A5078" w:rsidRDefault="00BE31F6" w:rsidP="00D7265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B84FA3" id="_x0000_s1041" type="#_x0000_t109" style="position:absolute;left:0;text-align:left;margin-left:52.05pt;margin-top:13.25pt;width:82.4pt;height:107.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" fillcolor="#4472c4" strokecolor="#2f528f" strokeweight="1pt">
                <v:textbox>
                  <w:txbxContent>
                    <w:p w14:paraId="498229A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21845B43"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6DADD548"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40DC10FC"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558467B1"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538ACA77" w14:textId="77777777" w:rsidR="00BE31F6" w:rsidRPr="006A5078" w:rsidRDefault="00BE31F6" w:rsidP="00D72657">
                      <w:pPr>
                        <w:jc w:val="center"/>
                        <w:rPr>
                          <w:color w:val="FFFFFF" w:themeColor="background1"/>
                        </w:rPr>
                      </w:pPr>
                      <w:r w:rsidRPr="006A5078">
                        <w:rPr>
                          <w:color w:val="FFFFFF" w:themeColor="background1"/>
                          <w:sz w:val="16"/>
                          <w:szCs w:val="16"/>
                        </w:rPr>
                        <w:t>Accreditation</w:t>
                      </w:r>
                    </w:p>
                    <w:p w14:paraId="0E8616EB" w14:textId="77777777" w:rsidR="00BE31F6" w:rsidRPr="006A5078" w:rsidRDefault="00BE31F6" w:rsidP="00D72657">
                      <w:pPr>
                        <w:jc w:val="center"/>
                        <w:rPr>
                          <w:color w:val="FFFFFF" w:themeColor="background1"/>
                        </w:rPr>
                      </w:pPr>
                    </w:p>
                  </w:txbxContent>
                </v:textbox>
                <w10:wrap anchorx="margin"/>
              </v:shape>
            </w:pict>
          </mc:Fallback>
        </mc:AlternateContent>
      </w:r>
      <w:r w:rsidRPr="00DD56F8">
        <w:rPr>
          <w:b/>
          <w:noProof/>
          <w:sz w:val="28"/>
          <w:szCs w:val="28"/>
        </w:rPr>
        <mc:AlternateContent>
          <mc:Choice Requires="wps">
            <w:drawing>
              <wp:anchor distT="0" distB="0" distL="114300" distR="114300" simplePos="0" relativeHeight="251685888" behindDoc="0" locked="0" layoutInCell="1" allowOverlap="1" wp14:anchorId="0B6433DB" wp14:editId="1E260272">
                <wp:simplePos x="0" y="0"/>
                <wp:positionH relativeFrom="margin">
                  <wp:posOffset>-471577</wp:posOffset>
                </wp:positionH>
                <wp:positionV relativeFrom="paragraph">
                  <wp:posOffset>167269</wp:posOffset>
                </wp:positionV>
                <wp:extent cx="1046671" cy="1362973"/>
                <wp:effectExtent l="0" t="0" r="7620" b="8890"/>
                <wp:wrapNone/>
                <wp:docPr id="2" name="Flowchart: Process 2"/>
                <wp:cNvGraphicFramePr/>
                <a:graphic xmlns:a="http://schemas.openxmlformats.org/drawingml/2006/main">
                  <a:graphicData uri="http://schemas.microsoft.com/office/word/2010/wordprocessingShape">
                    <wps:wsp>
                      <wps:cNvSpPr/>
                      <wps:spPr>
                        <a:xfrm>
                          <a:off x="0" y="0"/>
                          <a:ext cx="1046671" cy="1362973"/>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29E72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6794817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473810C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4CE81B2D"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F675D5E"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3B75DF0D" w14:textId="77777777" w:rsidR="00BE31F6" w:rsidRDefault="00BE31F6" w:rsidP="00D72657">
                            <w:pPr>
                              <w:jc w:val="center"/>
                            </w:pPr>
                            <w:r w:rsidRPr="006A5078">
                              <w:rPr>
                                <w:color w:val="FFFFFF" w:themeColor="background1"/>
                                <w:sz w:val="16"/>
                                <w:szCs w:val="16"/>
                              </w:rPr>
                              <w:t>Accreditation</w:t>
                            </w:r>
                          </w:p>
                          <w:p w14:paraId="33FAD1F6" w14:textId="77777777" w:rsidR="00BE31F6" w:rsidRDefault="00BE31F6" w:rsidP="00D7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6433DB" id="_x0000_s1042" type="#_x0000_t109" style="position:absolute;left:0;text-align:left;margin-left:-37.15pt;margin-top:13.15pt;width:82.4pt;height:107.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" fillcolor="#4472c4" strokecolor="#2f528f" strokeweight="1pt">
                <v:textbox>
                  <w:txbxContent>
                    <w:p w14:paraId="4929E720"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All FT/PT/Adjunct Faculty &amp; Staff,</w:t>
                      </w:r>
                    </w:p>
                    <w:p w14:paraId="6794817A"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Curriculum</w:t>
                      </w:r>
                    </w:p>
                    <w:p w14:paraId="473810C4"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Budget</w:t>
                      </w:r>
                    </w:p>
                    <w:p w14:paraId="4CE81B2D"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Evaluation</w:t>
                      </w:r>
                    </w:p>
                    <w:p w14:paraId="7F675D5E" w14:textId="77777777" w:rsidR="00BE31F6" w:rsidRPr="006A5078" w:rsidRDefault="00BE31F6" w:rsidP="00D72657">
                      <w:pPr>
                        <w:jc w:val="center"/>
                        <w:rPr>
                          <w:color w:val="FFFFFF" w:themeColor="background1"/>
                          <w:sz w:val="16"/>
                          <w:szCs w:val="16"/>
                        </w:rPr>
                      </w:pPr>
                      <w:r w:rsidRPr="006A5078">
                        <w:rPr>
                          <w:color w:val="FFFFFF" w:themeColor="background1"/>
                          <w:sz w:val="16"/>
                          <w:szCs w:val="16"/>
                        </w:rPr>
                        <w:t>Assessment</w:t>
                      </w:r>
                    </w:p>
                    <w:p w14:paraId="3B75DF0D" w14:textId="77777777" w:rsidR="00BE31F6" w:rsidRDefault="00BE31F6" w:rsidP="00D72657">
                      <w:pPr>
                        <w:jc w:val="center"/>
                      </w:pPr>
                      <w:r w:rsidRPr="006A5078">
                        <w:rPr>
                          <w:color w:val="FFFFFF" w:themeColor="background1"/>
                          <w:sz w:val="16"/>
                          <w:szCs w:val="16"/>
                        </w:rPr>
                        <w:t>Accreditation</w:t>
                      </w:r>
                    </w:p>
                    <w:p w14:paraId="33FAD1F6" w14:textId="77777777" w:rsidR="00BE31F6" w:rsidRDefault="00BE31F6" w:rsidP="00D72657">
                      <w:pPr>
                        <w:jc w:val="center"/>
                      </w:pPr>
                    </w:p>
                  </w:txbxContent>
                </v:textbox>
                <w10:wrap anchorx="margin"/>
              </v:shape>
            </w:pict>
          </mc:Fallback>
        </mc:AlternateContent>
      </w:r>
    </w:p>
    <w:p w14:paraId="3B0C51E2" w14:textId="77777777" w:rsidR="00D72657" w:rsidRDefault="00D72657" w:rsidP="00D72657">
      <w:pPr>
        <w:jc w:val="center"/>
        <w:rPr>
          <w:b/>
          <w:bCs/>
        </w:rPr>
      </w:pPr>
    </w:p>
    <w:p w14:paraId="62AE1AE6" w14:textId="77777777" w:rsidR="00D72657" w:rsidRDefault="00D72657" w:rsidP="00D72657">
      <w:pPr>
        <w:jc w:val="center"/>
        <w:rPr>
          <w:b/>
          <w:bCs/>
        </w:rPr>
      </w:pPr>
    </w:p>
    <w:p w14:paraId="4C4AD48D" w14:textId="77777777" w:rsidR="00D72657" w:rsidRDefault="00D72657" w:rsidP="00D72657">
      <w:pPr>
        <w:jc w:val="center"/>
        <w:rPr>
          <w:b/>
          <w:bCs/>
        </w:rPr>
      </w:pPr>
    </w:p>
    <w:p w14:paraId="6DC90DBF" w14:textId="77777777" w:rsidR="00D72657" w:rsidRDefault="00D72657" w:rsidP="00D72657">
      <w:pPr>
        <w:jc w:val="center"/>
        <w:rPr>
          <w:b/>
          <w:bCs/>
        </w:rPr>
      </w:pPr>
    </w:p>
    <w:p w14:paraId="55214123" w14:textId="77777777" w:rsidR="00D72657" w:rsidRDefault="00D72657" w:rsidP="00D72657">
      <w:pPr>
        <w:jc w:val="center"/>
        <w:rPr>
          <w:b/>
          <w:bCs/>
        </w:rPr>
      </w:pPr>
    </w:p>
    <w:p w14:paraId="77CCB327" w14:textId="77777777" w:rsidR="00D72657" w:rsidRDefault="00D72657" w:rsidP="00D72657">
      <w:pPr>
        <w:jc w:val="center"/>
        <w:rPr>
          <w:b/>
          <w:bCs/>
        </w:rPr>
      </w:pPr>
    </w:p>
    <w:p w14:paraId="0301DE66" w14:textId="77777777" w:rsidR="00D72657" w:rsidRDefault="00D72657" w:rsidP="00D72657">
      <w:pPr>
        <w:jc w:val="center"/>
        <w:rPr>
          <w:b/>
          <w:bCs/>
        </w:rPr>
      </w:pPr>
    </w:p>
    <w:p w14:paraId="79BDB303" w14:textId="77777777" w:rsidR="00D72657" w:rsidRDefault="00D72657" w:rsidP="00D72657">
      <w:pPr>
        <w:jc w:val="center"/>
        <w:rPr>
          <w:b/>
          <w:bCs/>
        </w:rPr>
      </w:pPr>
    </w:p>
    <w:p w14:paraId="7D8970A0" w14:textId="77777777" w:rsidR="00D72657" w:rsidRDefault="00D72657" w:rsidP="00D72657">
      <w:pPr>
        <w:jc w:val="center"/>
        <w:rPr>
          <w:b/>
          <w:bCs/>
        </w:rPr>
      </w:pPr>
    </w:p>
    <w:p w14:paraId="4490B605" w14:textId="24AB1CCE" w:rsidR="00E2647A" w:rsidRDefault="00E2647A" w:rsidP="00733066">
      <w:pPr>
        <w:rPr>
          <w:b/>
          <w:bCs/>
        </w:rPr>
      </w:pPr>
    </w:p>
    <w:p w14:paraId="537CD8FC" w14:textId="779D26B1" w:rsidR="00733066" w:rsidRDefault="00733066" w:rsidP="00733066">
      <w:pPr>
        <w:rPr>
          <w:b/>
          <w:bCs/>
        </w:rPr>
      </w:pPr>
    </w:p>
    <w:p w14:paraId="62E24AC3" w14:textId="1E5AFB6D" w:rsidR="00733066" w:rsidRDefault="00733066" w:rsidP="00733066">
      <w:pPr>
        <w:rPr>
          <w:b/>
          <w:bCs/>
        </w:rPr>
      </w:pPr>
    </w:p>
    <w:p w14:paraId="236C3D3F" w14:textId="0A7659A7" w:rsidR="00733066" w:rsidRDefault="00733066" w:rsidP="00733066">
      <w:pPr>
        <w:rPr>
          <w:b/>
          <w:bCs/>
        </w:rPr>
      </w:pPr>
    </w:p>
    <w:p w14:paraId="795A253F" w14:textId="1253C9F7" w:rsidR="00733066" w:rsidRDefault="00733066" w:rsidP="00733066">
      <w:pPr>
        <w:rPr>
          <w:b/>
          <w:bCs/>
        </w:rPr>
      </w:pPr>
    </w:p>
    <w:p w14:paraId="3377C7BF" w14:textId="1536BB03" w:rsidR="00733066" w:rsidRDefault="00733066" w:rsidP="00733066">
      <w:pPr>
        <w:rPr>
          <w:b/>
          <w:bCs/>
        </w:rPr>
      </w:pPr>
    </w:p>
    <w:p w14:paraId="6FB126A6" w14:textId="7A248FDC" w:rsidR="00733066" w:rsidRDefault="00733066" w:rsidP="00733066">
      <w:pPr>
        <w:rPr>
          <w:b/>
          <w:bCs/>
        </w:rPr>
      </w:pPr>
    </w:p>
    <w:p w14:paraId="67AFD7F1" w14:textId="5FFC1D7A" w:rsidR="00733066" w:rsidRDefault="00733066" w:rsidP="00733066">
      <w:pPr>
        <w:rPr>
          <w:b/>
          <w:bCs/>
        </w:rPr>
      </w:pPr>
    </w:p>
    <w:p w14:paraId="6603C4DC" w14:textId="39A40935" w:rsidR="00733066" w:rsidRDefault="00733066" w:rsidP="00733066">
      <w:pPr>
        <w:rPr>
          <w:b/>
          <w:bCs/>
        </w:rPr>
      </w:pPr>
    </w:p>
    <w:p w14:paraId="48A0D84F" w14:textId="77777777" w:rsidR="002A410A" w:rsidRDefault="002A410A" w:rsidP="00315198">
      <w:pPr>
        <w:jc w:val="center"/>
        <w:rPr>
          <w:b/>
          <w:bCs/>
        </w:rPr>
      </w:pPr>
    </w:p>
    <w:p w14:paraId="18576C67" w14:textId="77777777" w:rsidR="002F0CB2" w:rsidRDefault="002F0CB2" w:rsidP="00315198">
      <w:pPr>
        <w:jc w:val="center"/>
        <w:rPr>
          <w:b/>
          <w:bCs/>
          <w:sz w:val="32"/>
          <w:szCs w:val="32"/>
        </w:rPr>
      </w:pPr>
    </w:p>
    <w:p w14:paraId="614E3543" w14:textId="77777777" w:rsidR="002F0CB2" w:rsidRDefault="002F0CB2" w:rsidP="00315198">
      <w:pPr>
        <w:jc w:val="center"/>
        <w:rPr>
          <w:b/>
          <w:bCs/>
          <w:sz w:val="32"/>
          <w:szCs w:val="32"/>
        </w:rPr>
      </w:pPr>
    </w:p>
    <w:p w14:paraId="0782DEDA" w14:textId="77777777" w:rsidR="002F0CB2" w:rsidRDefault="002F0CB2" w:rsidP="00315198">
      <w:pPr>
        <w:jc w:val="center"/>
        <w:rPr>
          <w:b/>
          <w:bCs/>
          <w:sz w:val="32"/>
          <w:szCs w:val="32"/>
        </w:rPr>
      </w:pPr>
    </w:p>
    <w:p w14:paraId="4C0CCE80" w14:textId="105E2A21" w:rsidR="00315198" w:rsidRPr="00FB0DCD" w:rsidRDefault="00315198" w:rsidP="00315198">
      <w:pPr>
        <w:jc w:val="center"/>
        <w:rPr>
          <w:b/>
          <w:bCs/>
          <w:sz w:val="32"/>
          <w:szCs w:val="32"/>
        </w:rPr>
      </w:pPr>
      <w:r w:rsidRPr="00FB0DCD">
        <w:rPr>
          <w:b/>
          <w:bCs/>
          <w:sz w:val="32"/>
          <w:szCs w:val="32"/>
        </w:rPr>
        <w:lastRenderedPageBreak/>
        <w:t>Hardin-Simmons University Master of Speech-Language Pathology</w:t>
      </w:r>
    </w:p>
    <w:p w14:paraId="23F5FEF3" w14:textId="77777777" w:rsidR="00315198" w:rsidRDefault="00315198" w:rsidP="00315198"/>
    <w:p w14:paraId="056453D4" w14:textId="0CED819F" w:rsidR="00315198" w:rsidRPr="00C47E30" w:rsidRDefault="00315198" w:rsidP="00315198">
      <w:r>
        <w:t>The master’s program at HSU</w:t>
      </w:r>
      <w:r w:rsidRPr="00C47E30">
        <w:t xml:space="preserve"> </w:t>
      </w:r>
      <w:r w:rsidR="00EE400A">
        <w:t xml:space="preserve">is a </w:t>
      </w:r>
      <w:r w:rsidRPr="00C47E30">
        <w:t>full-time two-year (five semester) 5</w:t>
      </w:r>
      <w:r w:rsidR="00487537">
        <w:t>7</w:t>
      </w:r>
      <w:r w:rsidRPr="00C47E30">
        <w:t xml:space="preserve"> credit hour (</w:t>
      </w:r>
      <w:r w:rsidR="00487537">
        <w:t>41</w:t>
      </w:r>
      <w:r w:rsidRPr="00C47E30">
        <w:t xml:space="preserve"> hours of course work and 16 hours of clinical practicum) non-thesis program designed to offer students a distinctive academic and clinical experience in the field of speech-language pathology. </w:t>
      </w:r>
      <w:r w:rsidRPr="00C47E30">
        <w:rPr>
          <w:color w:val="332C2C"/>
        </w:rPr>
        <w:t xml:space="preserve"> In addition, students are required to be enrolled in clinical practicum each semester to achieve a total of 400 clinical clock hours. </w:t>
      </w:r>
      <w:r w:rsidR="009A6555">
        <w:rPr>
          <w:rFonts w:ascii="TimesNewRomanPSMT" w:hAnsi="TimesNewRomanPSMT"/>
        </w:rPr>
        <w:t>SLP graduate</w:t>
      </w:r>
      <w:r w:rsidR="009A6555" w:rsidRPr="000F1D70">
        <w:rPr>
          <w:rFonts w:ascii="TimesNewRomanPSMT" w:hAnsi="TimesNewRomanPSMT"/>
        </w:rPr>
        <w:t xml:space="preserve"> students are not eligible for part-time enrollment</w:t>
      </w:r>
      <w:r w:rsidR="009A6555">
        <w:rPr>
          <w:rFonts w:ascii="TimesNewRomanPSMT" w:hAnsi="TimesNewRomanPSMT"/>
        </w:rPr>
        <w:t>.</w:t>
      </w:r>
      <w:r w:rsidR="007176C6">
        <w:rPr>
          <w:rFonts w:ascii="TimesNewRomanPSMT" w:hAnsi="TimesNewRomanPSMT"/>
        </w:rPr>
        <w:t xml:space="preserve"> </w:t>
      </w:r>
      <w:r w:rsidRPr="00C47E30">
        <w:rPr>
          <w:color w:val="332C2C"/>
        </w:rPr>
        <w:t xml:space="preserve">Students within the College of Health Professions (COHP) participate in interprofessional activities throughout the year. </w:t>
      </w:r>
      <w:r w:rsidRPr="00C47E30">
        <w:t xml:space="preserve">These experiences will provide graduates with the skills and competencies </w:t>
      </w:r>
      <w:r w:rsidR="00166ACF">
        <w:t>needed to attain</w:t>
      </w:r>
      <w:r w:rsidRPr="00C47E30">
        <w:t xml:space="preserve"> a Certificate of Clinical Competence in speech-language pathology from the American Speech-Language-Hearing Association (ASHA).</w:t>
      </w:r>
    </w:p>
    <w:p w14:paraId="11F95AA6" w14:textId="77777777" w:rsidR="00315198" w:rsidRDefault="00315198" w:rsidP="00315198">
      <w:pPr>
        <w:jc w:val="center"/>
        <w:rPr>
          <w:b/>
          <w:bCs/>
        </w:rPr>
      </w:pPr>
    </w:p>
    <w:p w14:paraId="0CA1C9AC" w14:textId="77777777" w:rsidR="0071783F" w:rsidRPr="000F218A" w:rsidRDefault="0071783F" w:rsidP="0071783F">
      <w:pPr>
        <w:ind w:left="-360"/>
        <w:jc w:val="center"/>
        <w:rPr>
          <w:b/>
          <w:bCs/>
          <w:sz w:val="32"/>
          <w:szCs w:val="32"/>
        </w:rPr>
      </w:pPr>
      <w:r w:rsidRPr="000F218A">
        <w:rPr>
          <w:b/>
          <w:bCs/>
          <w:sz w:val="32"/>
          <w:szCs w:val="32"/>
        </w:rPr>
        <w:t>Hardin-Simmons University Admission Policy</w:t>
      </w:r>
    </w:p>
    <w:p w14:paraId="35C2791E" w14:textId="77777777" w:rsidR="0071783F" w:rsidRPr="000F218A" w:rsidRDefault="0071783F" w:rsidP="0071783F">
      <w:pPr>
        <w:ind w:left="-360"/>
        <w:rPr>
          <w:sz w:val="32"/>
          <w:szCs w:val="32"/>
        </w:rPr>
      </w:pPr>
    </w:p>
    <w:p w14:paraId="00AD3F21" w14:textId="77777777" w:rsidR="0071783F" w:rsidRPr="0089761E" w:rsidRDefault="0071783F" w:rsidP="00240918">
      <w:pPr>
        <w:rPr>
          <w:i/>
          <w:iCs/>
          <w:color w:val="000000" w:themeColor="text1"/>
          <w:shd w:val="clear" w:color="auto" w:fill="F9F9F9"/>
        </w:rPr>
      </w:pPr>
      <w:r w:rsidRPr="0089761E">
        <w:t xml:space="preserve">The graduate program will adhere to the admissions policies of Hardin-Simmons University.  For example, </w:t>
      </w:r>
      <w:proofErr w:type="gramStart"/>
      <w:r w:rsidRPr="0089761E">
        <w:rPr>
          <w:i/>
          <w:iCs/>
        </w:rPr>
        <w:t>No</w:t>
      </w:r>
      <w:proofErr w:type="gramEnd"/>
      <w:r w:rsidRPr="0089761E">
        <w:rPr>
          <w:i/>
          <w:iCs/>
        </w:rPr>
        <w:t xml:space="preserve"> student will be denied admission, suspended, or refused readmission by reason of race, age, physical or academic disability, color, sex, national origin or religion.</w:t>
      </w:r>
    </w:p>
    <w:p w14:paraId="115B968E" w14:textId="77777777" w:rsidR="0071783F" w:rsidRPr="0089761E" w:rsidRDefault="0071783F" w:rsidP="00240918"/>
    <w:p w14:paraId="2ECBB781" w14:textId="5C7BB9DD" w:rsidR="00A95E2D" w:rsidRPr="00377FBB" w:rsidRDefault="0071783F" w:rsidP="00240918">
      <w:pPr>
        <w:rPr>
          <w:rStyle w:val="Hyperlink"/>
        </w:rPr>
      </w:pPr>
      <w:r w:rsidRPr="0089761E">
        <w:t xml:space="preserve">HSU Admission Policy: </w:t>
      </w:r>
      <w:r w:rsidR="00617B1C" w:rsidRPr="00377FBB">
        <w:fldChar w:fldCharType="begin"/>
      </w:r>
      <w:r w:rsidR="00617B1C" w:rsidRPr="00377FBB">
        <w:instrText xml:space="preserve"> HYPERLINK "https://hsutx.smartcatalogiq.com/2022-2023/Graduate-Catalog" </w:instrText>
      </w:r>
      <w:r w:rsidR="00617B1C" w:rsidRPr="00377FBB">
        <w:fldChar w:fldCharType="separate"/>
      </w:r>
      <w:r w:rsidR="00617B1C" w:rsidRPr="00377FBB">
        <w:rPr>
          <w:rStyle w:val="Hyperlink"/>
        </w:rPr>
        <w:t>https://hsutx.smartcatalogiq.com/2022-2023/Graduate-Catalog</w:t>
      </w:r>
    </w:p>
    <w:p w14:paraId="29F15C41" w14:textId="57ABAB83" w:rsidR="0071783F" w:rsidRPr="00377FBB" w:rsidRDefault="00617B1C" w:rsidP="00240918">
      <w:r w:rsidRPr="00377FBB">
        <w:fldChar w:fldCharType="end"/>
      </w:r>
    </w:p>
    <w:p w14:paraId="2B6D0032" w14:textId="77777777" w:rsidR="0071783F" w:rsidRPr="0089761E" w:rsidRDefault="0071783F" w:rsidP="00240918">
      <w:pPr>
        <w:rPr>
          <w:i/>
          <w:iCs/>
          <w:color w:val="000000" w:themeColor="text1"/>
          <w:shd w:val="clear" w:color="auto" w:fill="F9F9F9"/>
        </w:rPr>
      </w:pPr>
      <w:r w:rsidRPr="0089761E">
        <w:t xml:space="preserve">Students will not be denied a clinical placement based on race, age, physical or academic disability, color, sex, national </w:t>
      </w:r>
      <w:proofErr w:type="gramStart"/>
      <w:r w:rsidRPr="0089761E">
        <w:t>origin</w:t>
      </w:r>
      <w:proofErr w:type="gramEnd"/>
      <w:r w:rsidRPr="0089761E">
        <w:t xml:space="preserve"> or religion.</w:t>
      </w:r>
    </w:p>
    <w:p w14:paraId="0FAD5772" w14:textId="77777777" w:rsidR="0071783F" w:rsidRPr="0089761E" w:rsidRDefault="0071783F" w:rsidP="00240918"/>
    <w:p w14:paraId="4646A702" w14:textId="77777777" w:rsidR="0089761E" w:rsidRDefault="0071783F" w:rsidP="00240918">
      <w:pPr>
        <w:rPr>
          <w:b/>
          <w:bCs/>
          <w:i/>
          <w:iCs/>
        </w:rPr>
      </w:pPr>
      <w:r w:rsidRPr="0089761E">
        <w:t xml:space="preserve">HSU, as well as the SLP graduate program, will not require a score on the TOEFL, IETS or Duolingo for individuals who have graduated from an accredited university in the United States.  </w:t>
      </w:r>
    </w:p>
    <w:p w14:paraId="5534381C" w14:textId="77777777" w:rsidR="0089761E" w:rsidRDefault="0089761E" w:rsidP="00240918">
      <w:pPr>
        <w:rPr>
          <w:b/>
          <w:bCs/>
          <w:i/>
          <w:iCs/>
        </w:rPr>
      </w:pPr>
    </w:p>
    <w:p w14:paraId="4EB9F2E8" w14:textId="6DE9F76A" w:rsidR="0089761E" w:rsidRPr="00A96781" w:rsidRDefault="0089761E" w:rsidP="00240918">
      <w:pPr>
        <w:rPr>
          <w:b/>
          <w:bCs/>
          <w:sz w:val="28"/>
          <w:szCs w:val="28"/>
          <w:u w:val="single"/>
        </w:rPr>
      </w:pPr>
      <w:r w:rsidRPr="00A96781">
        <w:rPr>
          <w:b/>
          <w:bCs/>
          <w:sz w:val="28"/>
          <w:szCs w:val="28"/>
          <w:u w:val="single"/>
        </w:rPr>
        <w:t>Applying to the HSU SLP Program</w:t>
      </w:r>
    </w:p>
    <w:p w14:paraId="0FDBBD38" w14:textId="13322992" w:rsidR="0089761E" w:rsidRDefault="0089761E" w:rsidP="00240918">
      <w:r w:rsidRPr="00C47E30">
        <w:t xml:space="preserve">Applicants should complete an application and submit all requested paperwork to the Communication Sciences and Disorders Centralized Application Services (CSDCAS).  </w:t>
      </w:r>
    </w:p>
    <w:p w14:paraId="06717F37" w14:textId="23B93C87" w:rsidR="00A95E2D" w:rsidRDefault="00E21FAA" w:rsidP="00240918">
      <w:hyperlink r:id="rId13" w:anchor="/login" w:history="1">
        <w:r w:rsidR="00A95E2D" w:rsidRPr="00A95E2D">
          <w:rPr>
            <w:rStyle w:val="Hyperlink"/>
          </w:rPr>
          <w:t>https://csdcas.liaisoncas.com/applicant-ux/#/login</w:t>
        </w:r>
      </w:hyperlink>
    </w:p>
    <w:p w14:paraId="35F0371A" w14:textId="77777777" w:rsidR="0089761E" w:rsidRDefault="0089761E" w:rsidP="0089761E"/>
    <w:p w14:paraId="3239AA11" w14:textId="77777777" w:rsidR="00863F33" w:rsidRPr="00A96781" w:rsidRDefault="008B2709" w:rsidP="00863F33">
      <w:pPr>
        <w:rPr>
          <w:b/>
          <w:bCs/>
          <w:sz w:val="28"/>
          <w:szCs w:val="28"/>
          <w:u w:val="single"/>
        </w:rPr>
      </w:pPr>
      <w:r w:rsidRPr="00E63D45">
        <w:rPr>
          <w:b/>
          <w:bCs/>
          <w:sz w:val="28"/>
          <w:szCs w:val="28"/>
          <w:u w:val="single"/>
        </w:rPr>
        <w:t>Students with Disabilities</w:t>
      </w:r>
    </w:p>
    <w:p w14:paraId="0B3C11EA" w14:textId="371EC35D" w:rsidR="008B2709" w:rsidRPr="00863F33" w:rsidRDefault="008B2709" w:rsidP="00863F33">
      <w:pPr>
        <w:rPr>
          <w:b/>
          <w:bCs/>
        </w:rPr>
      </w:pPr>
      <w:r w:rsidRPr="00863F33">
        <w:rPr>
          <w:color w:val="000000" w:themeColor="text1"/>
        </w:rPr>
        <w:t>The Office of Disability Services recognizes disability as a valued aspect of diversity and embraces access as an opportunity for hospitality, equity, and social justice. We work to ensure inclusive and sustainable learning and engagement through universally designed environments and to facilitate access, discourse, collaboration, training, and innovative programming.</w:t>
      </w:r>
    </w:p>
    <w:p w14:paraId="39B503AA" w14:textId="77777777" w:rsidR="0089761E" w:rsidRDefault="008B2709" w:rsidP="00240918">
      <w:pPr>
        <w:pStyle w:val="NormalWeb"/>
        <w:rPr>
          <w:color w:val="000000" w:themeColor="text1"/>
        </w:rPr>
      </w:pPr>
      <w:r w:rsidRPr="0089761E">
        <w:rPr>
          <w:color w:val="000000" w:themeColor="text1"/>
        </w:rPr>
        <w:t xml:space="preserve">Hardin-Simmons University does not discriminate </w:t>
      </w:r>
      <w:proofErr w:type="gramStart"/>
      <w:r w:rsidRPr="0089761E">
        <w:rPr>
          <w:color w:val="000000" w:themeColor="text1"/>
        </w:rPr>
        <w:t>on the basis of</w:t>
      </w:r>
      <w:proofErr w:type="gramEnd"/>
      <w:r w:rsidRPr="0089761E">
        <w:rPr>
          <w:color w:val="000000" w:themeColor="text1"/>
        </w:rPr>
        <w:t xml:space="preserve"> race, color, sex, national origin, age, disability, veteran status, or genetic information in its programs and activities. In accordance with the Americans with Disabilities Act (ADA) of 1990, its amendments in 2008, and Section 504 of the Rehabilitation Act of 1973, no qualified person will be denied access to, participation in, or the benefits of any program or activity operated by the University because of a disability.</w:t>
      </w:r>
    </w:p>
    <w:p w14:paraId="79E83362" w14:textId="77777777" w:rsidR="00F8785E" w:rsidRDefault="00F8785E" w:rsidP="00240918">
      <w:pPr>
        <w:pStyle w:val="NormalWeb"/>
        <w:spacing w:before="0" w:beforeAutospacing="0" w:after="0" w:afterAutospacing="0"/>
        <w:rPr>
          <w:color w:val="000000" w:themeColor="text1"/>
        </w:rPr>
      </w:pPr>
    </w:p>
    <w:p w14:paraId="6E1F5E82" w14:textId="0978C9F3" w:rsidR="008B2709" w:rsidRPr="0089761E" w:rsidRDefault="008B2709" w:rsidP="00240918">
      <w:pPr>
        <w:pStyle w:val="NormalWeb"/>
        <w:spacing w:before="0" w:beforeAutospacing="0" w:after="0" w:afterAutospacing="0"/>
        <w:rPr>
          <w:color w:val="000000" w:themeColor="text1"/>
        </w:rPr>
      </w:pPr>
      <w:r w:rsidRPr="0089761E">
        <w:rPr>
          <w:color w:val="000000" w:themeColor="text1"/>
        </w:rPr>
        <w:lastRenderedPageBreak/>
        <w:t>HSU recognizes a student with a disability as anyone who has:</w:t>
      </w:r>
    </w:p>
    <w:p w14:paraId="4479894D" w14:textId="77777777" w:rsidR="008B2709" w:rsidRPr="0089761E" w:rsidRDefault="008B2709" w:rsidP="009D5251">
      <w:pPr>
        <w:numPr>
          <w:ilvl w:val="0"/>
          <w:numId w:val="8"/>
        </w:numPr>
        <w:ind w:left="360" w:firstLine="0"/>
        <w:rPr>
          <w:color w:val="000000" w:themeColor="text1"/>
        </w:rPr>
      </w:pPr>
      <w:r w:rsidRPr="0089761E">
        <w:rPr>
          <w:color w:val="000000" w:themeColor="text1"/>
        </w:rPr>
        <w:t>a physical or mental impairment that substantially limits a major life activity,</w:t>
      </w:r>
    </w:p>
    <w:p w14:paraId="0595345B" w14:textId="48B9BC75" w:rsidR="008B2709" w:rsidRPr="0089761E" w:rsidRDefault="008B2709" w:rsidP="009D5251">
      <w:pPr>
        <w:numPr>
          <w:ilvl w:val="0"/>
          <w:numId w:val="8"/>
        </w:numPr>
        <w:ind w:left="360" w:firstLine="0"/>
        <w:rPr>
          <w:color w:val="000000" w:themeColor="text1"/>
        </w:rPr>
      </w:pPr>
      <w:r w:rsidRPr="0089761E">
        <w:rPr>
          <w:color w:val="000000" w:themeColor="text1"/>
        </w:rPr>
        <w:t>a record or history of such an impairment, or</w:t>
      </w:r>
    </w:p>
    <w:p w14:paraId="48063151" w14:textId="77777777" w:rsidR="008B2709" w:rsidRPr="0089761E" w:rsidRDefault="008B2709" w:rsidP="009D5251">
      <w:pPr>
        <w:numPr>
          <w:ilvl w:val="0"/>
          <w:numId w:val="8"/>
        </w:numPr>
        <w:ind w:left="360" w:firstLine="0"/>
        <w:rPr>
          <w:color w:val="000000" w:themeColor="text1"/>
        </w:rPr>
      </w:pPr>
      <w:r w:rsidRPr="0089761E">
        <w:rPr>
          <w:color w:val="000000" w:themeColor="text1"/>
        </w:rPr>
        <w:t>is regarded as having such an impairment.</w:t>
      </w:r>
    </w:p>
    <w:p w14:paraId="536A4784" w14:textId="77777777" w:rsidR="008B2709" w:rsidRPr="0089761E" w:rsidRDefault="008B2709" w:rsidP="008B2709">
      <w:pPr>
        <w:pStyle w:val="Heading3"/>
        <w:ind w:left="-288"/>
        <w:rPr>
          <w:rFonts w:ascii="Times New Roman" w:hAnsi="Times New Roman" w:cs="Times New Roman"/>
          <w:color w:val="000000" w:themeColor="text1"/>
        </w:rPr>
      </w:pPr>
    </w:p>
    <w:p w14:paraId="309EDB5A" w14:textId="25DE1221" w:rsidR="008B2709" w:rsidRPr="0089761E" w:rsidRDefault="008B2709" w:rsidP="00240918">
      <w:pPr>
        <w:pStyle w:val="Heading3"/>
        <w:rPr>
          <w:rFonts w:ascii="Times New Roman" w:hAnsi="Times New Roman" w:cs="Times New Roman"/>
          <w:color w:val="000000" w:themeColor="text1"/>
        </w:rPr>
      </w:pPr>
      <w:r w:rsidRPr="0089761E">
        <w:rPr>
          <w:rFonts w:ascii="Times New Roman" w:hAnsi="Times New Roman" w:cs="Times New Roman"/>
          <w:color w:val="000000" w:themeColor="text1"/>
        </w:rPr>
        <w:t>Contact Disability Services Office</w:t>
      </w:r>
    </w:p>
    <w:p w14:paraId="43CB798B" w14:textId="3CEDDF4F" w:rsidR="00FB0DCD" w:rsidRDefault="008B2709" w:rsidP="00A96781">
      <w:pPr>
        <w:rPr>
          <w:rStyle w:val="faculty-staffphone"/>
          <w:color w:val="000000" w:themeColor="text1"/>
        </w:rPr>
      </w:pPr>
      <w:r w:rsidRPr="0089761E">
        <w:rPr>
          <w:rStyle w:val="faculty-staffphone"/>
          <w:color w:val="000000" w:themeColor="text1"/>
        </w:rPr>
        <w:t>325-670-5842</w:t>
      </w:r>
    </w:p>
    <w:p w14:paraId="0C9CB544" w14:textId="56E6D5AC" w:rsidR="00BF0FFC" w:rsidRDefault="00E21FAA" w:rsidP="00A96781">
      <w:pPr>
        <w:rPr>
          <w:color w:val="000000" w:themeColor="text1"/>
        </w:rPr>
      </w:pPr>
      <w:hyperlink r:id="rId14" w:history="1">
        <w:r w:rsidR="00BF0FFC" w:rsidRPr="00E66C06">
          <w:rPr>
            <w:rStyle w:val="Hyperlink"/>
          </w:rPr>
          <w:t>https://www.hsutx.edu/academics/academic-resources/disability-services/</w:t>
        </w:r>
      </w:hyperlink>
    </w:p>
    <w:p w14:paraId="74D65E2A" w14:textId="77777777" w:rsidR="00BF0FFC" w:rsidRPr="00A96781" w:rsidRDefault="00BF0FFC" w:rsidP="00A96781">
      <w:pPr>
        <w:rPr>
          <w:color w:val="000000" w:themeColor="text1"/>
        </w:rPr>
      </w:pPr>
    </w:p>
    <w:p w14:paraId="690DE034" w14:textId="52709330" w:rsidR="008B2709" w:rsidRPr="00FB0DCD" w:rsidRDefault="008B2709" w:rsidP="00FB0DCD">
      <w:pPr>
        <w:pStyle w:val="Heading1"/>
        <w:jc w:val="center"/>
        <w:rPr>
          <w:rFonts w:cs="Times New Roman"/>
          <w:color w:val="000000"/>
          <w:sz w:val="28"/>
          <w:szCs w:val="28"/>
        </w:rPr>
      </w:pPr>
      <w:r w:rsidRPr="00FB0DCD">
        <w:rPr>
          <w:rFonts w:cs="Times New Roman"/>
          <w:color w:val="000000"/>
          <w:sz w:val="28"/>
          <w:szCs w:val="28"/>
        </w:rPr>
        <w:t>Title IX Information</w:t>
      </w:r>
    </w:p>
    <w:p w14:paraId="545F1C1B" w14:textId="77777777" w:rsidR="008B2709" w:rsidRPr="00A96781" w:rsidRDefault="008B2709" w:rsidP="00240918">
      <w:pPr>
        <w:pStyle w:val="Heading3"/>
        <w:spacing w:before="0"/>
        <w:rPr>
          <w:rFonts w:ascii="Times New Roman" w:hAnsi="Times New Roman" w:cs="Times New Roman"/>
          <w:b/>
          <w:bCs/>
          <w:color w:val="000000" w:themeColor="text1"/>
          <w:u w:val="single"/>
        </w:rPr>
      </w:pPr>
      <w:r w:rsidRPr="00A96781">
        <w:rPr>
          <w:rFonts w:ascii="Times New Roman" w:hAnsi="Times New Roman" w:cs="Times New Roman"/>
          <w:b/>
          <w:bCs/>
          <w:color w:val="000000" w:themeColor="text1"/>
          <w:sz w:val="28"/>
          <w:szCs w:val="28"/>
          <w:u w:val="single"/>
        </w:rPr>
        <w:t>Introduction</w:t>
      </w:r>
    </w:p>
    <w:p w14:paraId="5FC62341" w14:textId="77777777" w:rsidR="008B2709" w:rsidRPr="0089761E" w:rsidRDefault="008B2709" w:rsidP="00240918">
      <w:pPr>
        <w:pStyle w:val="NormalWeb"/>
        <w:spacing w:before="0" w:beforeAutospacing="0" w:after="0" w:afterAutospacing="0"/>
        <w:rPr>
          <w:color w:val="000000" w:themeColor="text1"/>
        </w:rPr>
      </w:pPr>
      <w:r w:rsidRPr="0089761E">
        <w:rPr>
          <w:color w:val="000000" w:themeColor="text1"/>
        </w:rPr>
        <w:t xml:space="preserve">Hardin-Simmons University affirms that all members of our community are created in the image of God and therefore should be treated with dignity and respect. We do not unlawfully discriminate </w:t>
      </w:r>
      <w:proofErr w:type="gramStart"/>
      <w:r w:rsidRPr="0089761E">
        <w:rPr>
          <w:color w:val="000000" w:themeColor="text1"/>
        </w:rPr>
        <w:t>on the basis of</w:t>
      </w:r>
      <w:proofErr w:type="gramEnd"/>
      <w:r w:rsidRPr="0089761E">
        <w:rPr>
          <w:color w:val="000000" w:themeColor="text1"/>
        </w:rPr>
        <w:t xml:space="preserve"> any status or condition protected by applicable federal or state law. Further, we respect the inherent worth of each member of the community and do not tolerate conduct which fosters any form of harassment. We follow the profound truth found in the Golden Rule, “In everything do to others as you would have them do to you” (Matthew 7:12).</w:t>
      </w:r>
    </w:p>
    <w:p w14:paraId="4F436096" w14:textId="64D1E77D" w:rsidR="008B2709" w:rsidRPr="0089761E" w:rsidRDefault="008B2709" w:rsidP="00240918">
      <w:pPr>
        <w:pStyle w:val="NormalWeb"/>
        <w:spacing w:before="0" w:beforeAutospacing="0" w:after="0" w:afterAutospacing="0"/>
        <w:rPr>
          <w:color w:val="000000" w:themeColor="text1"/>
        </w:rPr>
      </w:pPr>
      <w:r w:rsidRPr="0089761E">
        <w:rPr>
          <w:color w:val="000000" w:themeColor="text1"/>
        </w:rPr>
        <w:t>With a Biblical foundation of human dignity and worth, HSU approaches issues of sexual misconduct not only as acts that may be potential violations of the law, but as conduct that is antithetical to Christian scripture. Thus, sexual misconduct is harmful not only to the individuals involved but undermines the values of the entire community.</w:t>
      </w:r>
    </w:p>
    <w:p w14:paraId="66DD2A83" w14:textId="363E2EBA" w:rsidR="008B2709" w:rsidRPr="0089761E" w:rsidRDefault="008B2709" w:rsidP="00240918">
      <w:pPr>
        <w:pStyle w:val="NormalWeb"/>
        <w:spacing w:before="0" w:beforeAutospacing="0" w:after="0" w:afterAutospacing="0"/>
        <w:rPr>
          <w:color w:val="000000" w:themeColor="text1"/>
        </w:rPr>
      </w:pPr>
      <w:r w:rsidRPr="0089761E">
        <w:rPr>
          <w:color w:val="000000" w:themeColor="text1"/>
        </w:rPr>
        <w:t>This policy will address some of the complexities of legal requirements under Title IX, and our policy expectations in the areas of sexual misconduct, sex discrimination, sexual harassment, sexual assault, domestic violence, dating violence, and stalking. We hold to the expectation that sexual misconduct does not fit within our mission of Christian education. Violations of this policy are regarded as serious offenses of trust and integrity and will result in disciplinary action. Sexual misconduct can be committed by men or women, and it can occur between people of the same or different gender. This policy will also provide resources and help for victims and their advocates.</w:t>
      </w:r>
    </w:p>
    <w:p w14:paraId="4DB4E37E" w14:textId="77777777" w:rsidR="008B2709" w:rsidRPr="0089761E" w:rsidRDefault="008B2709" w:rsidP="00240918">
      <w:pPr>
        <w:pStyle w:val="NormalWeb"/>
        <w:spacing w:before="0" w:beforeAutospacing="0" w:after="0" w:afterAutospacing="0"/>
        <w:rPr>
          <w:color w:val="000000" w:themeColor="text1"/>
        </w:rPr>
      </w:pPr>
      <w:r w:rsidRPr="0089761E">
        <w:rPr>
          <w:color w:val="000000" w:themeColor="text1"/>
        </w:rPr>
        <w:t>Hardin-Simmons University expects students to abide by the Student Conduct and Regulations Statement (see Section 26).</w:t>
      </w:r>
    </w:p>
    <w:p w14:paraId="2ECF09AA" w14:textId="77777777" w:rsidR="002516E8" w:rsidRPr="00863F33" w:rsidRDefault="002516E8" w:rsidP="00240918">
      <w:pPr>
        <w:pStyle w:val="Heading2"/>
        <w:spacing w:before="0"/>
        <w:rPr>
          <w:rFonts w:ascii="Times New Roman" w:hAnsi="Times New Roman" w:cs="Times New Roman"/>
          <w:b/>
          <w:bCs/>
          <w:color w:val="000000" w:themeColor="text1"/>
          <w:sz w:val="24"/>
          <w:szCs w:val="24"/>
        </w:rPr>
      </w:pPr>
    </w:p>
    <w:p w14:paraId="2F8834F0" w14:textId="5658FC2C" w:rsidR="008B2709" w:rsidRPr="00A96781" w:rsidRDefault="008B2709" w:rsidP="00240918">
      <w:pPr>
        <w:pStyle w:val="Heading2"/>
        <w:spacing w:before="0"/>
        <w:rPr>
          <w:rFonts w:ascii="Times New Roman" w:hAnsi="Times New Roman" w:cs="Times New Roman"/>
          <w:b/>
          <w:bCs/>
          <w:color w:val="000000" w:themeColor="text1"/>
          <w:sz w:val="28"/>
          <w:szCs w:val="28"/>
          <w:u w:val="single"/>
        </w:rPr>
      </w:pPr>
      <w:r w:rsidRPr="00A96781">
        <w:rPr>
          <w:rFonts w:ascii="Times New Roman" w:hAnsi="Times New Roman" w:cs="Times New Roman"/>
          <w:b/>
          <w:bCs/>
          <w:color w:val="000000" w:themeColor="text1"/>
          <w:sz w:val="28"/>
          <w:szCs w:val="28"/>
          <w:u w:val="single"/>
        </w:rPr>
        <w:t>Notice of Non-Discrimination</w:t>
      </w:r>
    </w:p>
    <w:p w14:paraId="17639EB3" w14:textId="77777777" w:rsidR="008B2709" w:rsidRPr="0089761E" w:rsidRDefault="008B2709" w:rsidP="00240918">
      <w:pPr>
        <w:pStyle w:val="NormalWeb"/>
        <w:spacing w:before="0" w:beforeAutospacing="0" w:after="0" w:afterAutospacing="0"/>
        <w:rPr>
          <w:color w:val="000000" w:themeColor="text1"/>
        </w:rPr>
      </w:pPr>
      <w:r w:rsidRPr="0089761E">
        <w:rPr>
          <w:color w:val="000000" w:themeColor="text1"/>
        </w:rPr>
        <w:t xml:space="preserve">In compliance with federal law, including provisions of Title IX of the Education Amendments of 1972 and Section 504 of the Rehabilitation Act of 1973, Hardin-Simmons University does not illegally discriminate </w:t>
      </w:r>
      <w:proofErr w:type="gramStart"/>
      <w:r w:rsidRPr="0089761E">
        <w:rPr>
          <w:color w:val="000000" w:themeColor="text1"/>
        </w:rPr>
        <w:t>on the basis of</w:t>
      </w:r>
      <w:proofErr w:type="gramEnd"/>
      <w:r w:rsidRPr="0089761E">
        <w:rPr>
          <w:color w:val="000000" w:themeColor="text1"/>
        </w:rPr>
        <w:t xml:space="preserve"> race, sex, color, national or ethnic origin, age, disability, genetic information, or military service in employment. Under state and federal law, the University may discriminate </w:t>
      </w:r>
      <w:proofErr w:type="gramStart"/>
      <w:r w:rsidRPr="0089761E">
        <w:rPr>
          <w:color w:val="000000" w:themeColor="text1"/>
        </w:rPr>
        <w:t>on the basis of</w:t>
      </w:r>
      <w:proofErr w:type="gramEnd"/>
      <w:r w:rsidRPr="0089761E">
        <w:rPr>
          <w:color w:val="000000" w:themeColor="text1"/>
        </w:rPr>
        <w:t xml:space="preserve"> religion in order to fulfill its purpose.</w:t>
      </w:r>
    </w:p>
    <w:p w14:paraId="76A0F943" w14:textId="0EC1D5E1" w:rsidR="002516E8" w:rsidRDefault="008B2709" w:rsidP="00622BAB">
      <w:pPr>
        <w:pStyle w:val="NormalWeb"/>
        <w:spacing w:before="0" w:beforeAutospacing="0" w:after="0" w:afterAutospacing="0"/>
        <w:rPr>
          <w:color w:val="000000" w:themeColor="text1"/>
        </w:rPr>
      </w:pPr>
      <w:r w:rsidRPr="0089761E">
        <w:rPr>
          <w:color w:val="000000" w:themeColor="text1"/>
        </w:rPr>
        <w:t xml:space="preserve">The Jeanne </w:t>
      </w:r>
      <w:proofErr w:type="spellStart"/>
      <w:r w:rsidRPr="0089761E">
        <w:rPr>
          <w:color w:val="000000" w:themeColor="text1"/>
        </w:rPr>
        <w:t>Clery</w:t>
      </w:r>
      <w:proofErr w:type="spellEnd"/>
      <w:r w:rsidRPr="0089761E">
        <w:rPr>
          <w:color w:val="000000" w:themeColor="text1"/>
        </w:rPr>
        <w:t xml:space="preserve"> Disclosure of Campus Security Policy and Campus Crime Statistics Act (20 USC §1092(f)) (“</w:t>
      </w:r>
      <w:proofErr w:type="spellStart"/>
      <w:r w:rsidRPr="0089761E">
        <w:rPr>
          <w:color w:val="000000" w:themeColor="text1"/>
        </w:rPr>
        <w:t>Clery</w:t>
      </w:r>
      <w:proofErr w:type="spellEnd"/>
      <w:r w:rsidRPr="0089761E">
        <w:rPr>
          <w:color w:val="000000" w:themeColor="text1"/>
        </w:rPr>
        <w:t xml:space="preserve"> Act”) which requires colleges and universities to disclose information about crime on and around their campuses. This includes recent amendments to the </w:t>
      </w:r>
      <w:proofErr w:type="spellStart"/>
      <w:r w:rsidRPr="0089761E">
        <w:rPr>
          <w:color w:val="000000" w:themeColor="text1"/>
        </w:rPr>
        <w:t>Clery</w:t>
      </w:r>
      <w:proofErr w:type="spellEnd"/>
      <w:r w:rsidRPr="0089761E">
        <w:rPr>
          <w:color w:val="000000" w:themeColor="text1"/>
        </w:rPr>
        <w:t xml:space="preserve"> Act under the Campus </w:t>
      </w:r>
      <w:proofErr w:type="spellStart"/>
      <w:r w:rsidRPr="0089761E">
        <w:rPr>
          <w:color w:val="000000" w:themeColor="text1"/>
        </w:rPr>
        <w:t>SaVE</w:t>
      </w:r>
      <w:proofErr w:type="spellEnd"/>
      <w:r w:rsidRPr="0089761E">
        <w:rPr>
          <w:color w:val="000000" w:themeColor="text1"/>
        </w:rPr>
        <w:t xml:space="preserve"> Act and Violence Against Women Act, which deals with incidents of sexual assault, domestic and dating violence, and stalking.</w:t>
      </w:r>
    </w:p>
    <w:p w14:paraId="3D36D20F" w14:textId="77777777" w:rsidR="00622BAB" w:rsidRPr="00622BAB" w:rsidRDefault="00622BAB" w:rsidP="00622BAB">
      <w:pPr>
        <w:pStyle w:val="NormalWeb"/>
        <w:spacing w:before="0" w:beforeAutospacing="0" w:after="0" w:afterAutospacing="0"/>
        <w:rPr>
          <w:color w:val="000000" w:themeColor="text1"/>
        </w:rPr>
      </w:pPr>
    </w:p>
    <w:p w14:paraId="20E88159" w14:textId="77777777" w:rsidR="00707C8B" w:rsidRPr="00707C8B" w:rsidRDefault="00707C8B" w:rsidP="00707C8B"/>
    <w:p w14:paraId="64205A47" w14:textId="5DE89DDA" w:rsidR="000423C2" w:rsidRDefault="000423C2" w:rsidP="000423C2">
      <w:pPr>
        <w:pStyle w:val="Heading3"/>
        <w:spacing w:before="0"/>
        <w:jc w:val="center"/>
        <w:rPr>
          <w:rFonts w:ascii="Times New Roman" w:hAnsi="Times New Roman" w:cs="Times New Roman"/>
          <w:b/>
          <w:bCs/>
          <w:color w:val="000000" w:themeColor="text1"/>
          <w:sz w:val="32"/>
          <w:szCs w:val="32"/>
        </w:rPr>
      </w:pPr>
      <w:r w:rsidRPr="000423C2">
        <w:rPr>
          <w:rFonts w:ascii="Times New Roman" w:hAnsi="Times New Roman" w:cs="Times New Roman"/>
          <w:b/>
          <w:bCs/>
          <w:color w:val="000000" w:themeColor="text1"/>
          <w:sz w:val="32"/>
          <w:szCs w:val="32"/>
        </w:rPr>
        <w:lastRenderedPageBreak/>
        <w:t>Counseling Services</w:t>
      </w:r>
    </w:p>
    <w:p w14:paraId="3FFC8C3D" w14:textId="569CC40B" w:rsidR="006C207F" w:rsidRDefault="006C207F" w:rsidP="006C207F"/>
    <w:p w14:paraId="5719C990" w14:textId="4F8C00E7" w:rsidR="006C207F" w:rsidRDefault="006C207F" w:rsidP="006C207F">
      <w:r>
        <w:t xml:space="preserve">The HSU Counseling Department provides consultation, evaluation, and short-term counseling for students who are facing issues impacting their well-being. Our focus involves crisis intervention and stabilization, as well as </w:t>
      </w:r>
      <w:r w:rsidR="007C4A76">
        <w:t>traditional psychotherapy within a wide range of therapeutic approaches.</w:t>
      </w:r>
    </w:p>
    <w:p w14:paraId="490B7895" w14:textId="581DD4BA" w:rsidR="007C4A76" w:rsidRDefault="007C4A76" w:rsidP="006C207F"/>
    <w:p w14:paraId="0B76D34B" w14:textId="29FAD9AC" w:rsidR="007C4A76" w:rsidRDefault="007C4A76" w:rsidP="006C207F">
      <w:r>
        <w:t xml:space="preserve">All full and part-time students are eligible to receive free, confidential, and voluntary counseling services at HSU, though not all students will qualify to see one of our University Counselors. Eligibility is determined by severity of need.  Complete an intake form online to begin the process with our counseling services.  If you do not qualify to receive counseling with the campus counselor, you will be referred to HSU Psychology and Counseling Center or other appropriate community resources. </w:t>
      </w:r>
    </w:p>
    <w:p w14:paraId="177D666A" w14:textId="19BFFE85" w:rsidR="007C4A76" w:rsidRDefault="007C4A76" w:rsidP="006C207F"/>
    <w:p w14:paraId="0A829946" w14:textId="6183B8B5" w:rsidR="006C207F" w:rsidRDefault="007C4A76" w:rsidP="007C4A76">
      <w:r>
        <w:t xml:space="preserve">If you have further questions, please email the Office of Counseling Services at </w:t>
      </w:r>
      <w:hyperlink r:id="rId15" w:history="1">
        <w:r w:rsidRPr="00E66C06">
          <w:rPr>
            <w:rStyle w:val="Hyperlink"/>
          </w:rPr>
          <w:t>counseling@hsutx.edu</w:t>
        </w:r>
      </w:hyperlink>
      <w:r>
        <w:t xml:space="preserve"> or visit our FAQ page. </w:t>
      </w:r>
    </w:p>
    <w:p w14:paraId="1551E5AD" w14:textId="77777777" w:rsidR="007C4A76" w:rsidRPr="007C4A76" w:rsidRDefault="007C4A76" w:rsidP="007C4A76"/>
    <w:p w14:paraId="78E2AB64" w14:textId="2EDC6256" w:rsidR="000423C2" w:rsidRPr="000423C2" w:rsidRDefault="000423C2" w:rsidP="000423C2">
      <w:pPr>
        <w:pStyle w:val="NormalWeb"/>
        <w:spacing w:before="0" w:beforeAutospacing="0" w:after="0" w:afterAutospacing="0"/>
        <w:rPr>
          <w:b/>
          <w:bCs/>
          <w:i/>
          <w:iCs/>
          <w:color w:val="000000" w:themeColor="text1"/>
          <w:highlight w:val="yellow"/>
        </w:rPr>
      </w:pPr>
      <w:r w:rsidRPr="000423C2">
        <w:rPr>
          <w:b/>
          <w:bCs/>
          <w:i/>
          <w:iCs/>
          <w:color w:val="525252"/>
        </w:rPr>
        <w:t>If you are in crisis or are concerned for the safety of yourself or someone else, call 9-1-1 or HSU Police at 325-670-1461 or go to the nearest emergency room.</w:t>
      </w:r>
      <w:r w:rsidRPr="000423C2">
        <w:rPr>
          <w:rStyle w:val="apple-converted-space"/>
          <w:b/>
          <w:bCs/>
          <w:i/>
          <w:iCs/>
          <w:color w:val="525252"/>
        </w:rPr>
        <w:t> </w:t>
      </w:r>
      <w:r w:rsidRPr="000423C2">
        <w:rPr>
          <w:rStyle w:val="Emphasis"/>
          <w:rFonts w:eastAsia="Arial"/>
          <w:b/>
          <w:bCs/>
          <w:i w:val="0"/>
          <w:iCs w:val="0"/>
          <w:color w:val="525252"/>
        </w:rPr>
        <w:t>Please do not leave a phone or email message. </w:t>
      </w:r>
    </w:p>
    <w:p w14:paraId="663DB75D" w14:textId="77777777" w:rsidR="000423C2" w:rsidRDefault="000423C2" w:rsidP="00240918">
      <w:pPr>
        <w:pStyle w:val="NormalWeb"/>
        <w:spacing w:before="0" w:beforeAutospacing="0" w:after="0" w:afterAutospacing="0"/>
        <w:rPr>
          <w:color w:val="000000" w:themeColor="text1"/>
          <w:highlight w:val="yellow"/>
        </w:rPr>
      </w:pPr>
    </w:p>
    <w:p w14:paraId="11C92068" w14:textId="6BECFFC5" w:rsidR="000423C2" w:rsidRPr="000423C2" w:rsidRDefault="000423C2" w:rsidP="000423C2">
      <w:pPr>
        <w:pStyle w:val="NormalWeb"/>
        <w:spacing w:before="0" w:beforeAutospacing="0" w:after="0" w:afterAutospacing="0"/>
        <w:rPr>
          <w:color w:val="000000" w:themeColor="text1"/>
        </w:rPr>
      </w:pPr>
    </w:p>
    <w:p w14:paraId="7E1D23C8" w14:textId="3EF2B7F4" w:rsidR="000423C2" w:rsidRDefault="000423C2" w:rsidP="00240918">
      <w:pPr>
        <w:pStyle w:val="NormalWeb"/>
        <w:spacing w:before="0" w:beforeAutospacing="0" w:after="0" w:afterAutospacing="0"/>
        <w:rPr>
          <w:color w:val="000000" w:themeColor="text1"/>
        </w:rPr>
      </w:pPr>
    </w:p>
    <w:p w14:paraId="0D85461D" w14:textId="11AFFC34" w:rsidR="00315198" w:rsidRPr="00542DF3" w:rsidRDefault="00315198" w:rsidP="004878EA">
      <w:pPr>
        <w:jc w:val="center"/>
        <w:rPr>
          <w:b/>
          <w:bCs/>
          <w:sz w:val="32"/>
          <w:szCs w:val="32"/>
        </w:rPr>
      </w:pPr>
      <w:r w:rsidRPr="00E27540">
        <w:rPr>
          <w:b/>
          <w:bCs/>
          <w:sz w:val="32"/>
          <w:szCs w:val="32"/>
        </w:rPr>
        <w:t>HSU Graduate Program Requirements</w:t>
      </w:r>
    </w:p>
    <w:p w14:paraId="6CC44570" w14:textId="77777777" w:rsidR="00315198" w:rsidRPr="0089761E" w:rsidRDefault="00315198" w:rsidP="002516E8">
      <w:pPr>
        <w:ind w:left="-288"/>
        <w:rPr>
          <w:b/>
          <w:bCs/>
          <w:i/>
          <w:iCs/>
          <w:color w:val="000000"/>
          <w:shd w:val="clear" w:color="auto" w:fill="FFFFFF"/>
        </w:rPr>
      </w:pPr>
    </w:p>
    <w:p w14:paraId="0BE83375" w14:textId="21B582BC" w:rsidR="00315198" w:rsidRPr="00A96781" w:rsidRDefault="00BE31F6" w:rsidP="00F72418">
      <w:pPr>
        <w:rPr>
          <w:b/>
          <w:bCs/>
          <w:color w:val="000000"/>
          <w:sz w:val="28"/>
          <w:szCs w:val="28"/>
          <w:u w:val="single"/>
          <w:shd w:val="clear" w:color="auto" w:fill="FFFFFF"/>
        </w:rPr>
      </w:pPr>
      <w:r w:rsidRPr="00A96781">
        <w:rPr>
          <w:b/>
          <w:bCs/>
          <w:color w:val="000000"/>
          <w:sz w:val="28"/>
          <w:szCs w:val="28"/>
          <w:u w:val="single"/>
          <w:shd w:val="clear" w:color="auto" w:fill="FFFFFF"/>
        </w:rPr>
        <w:t xml:space="preserve">Suggested </w:t>
      </w:r>
      <w:r w:rsidR="00BE643C" w:rsidRPr="00A96781">
        <w:rPr>
          <w:b/>
          <w:bCs/>
          <w:color w:val="000000"/>
          <w:sz w:val="28"/>
          <w:szCs w:val="28"/>
          <w:u w:val="single"/>
          <w:shd w:val="clear" w:color="auto" w:fill="FFFFFF"/>
        </w:rPr>
        <w:t xml:space="preserve">Minimal </w:t>
      </w:r>
      <w:r w:rsidR="00315198" w:rsidRPr="00A96781">
        <w:rPr>
          <w:b/>
          <w:bCs/>
          <w:color w:val="000000"/>
          <w:sz w:val="28"/>
          <w:szCs w:val="28"/>
          <w:u w:val="single"/>
          <w:shd w:val="clear" w:color="auto" w:fill="FFFFFF"/>
        </w:rPr>
        <w:t xml:space="preserve">Admission Requirements: </w:t>
      </w:r>
    </w:p>
    <w:p w14:paraId="660AD410" w14:textId="7C475777" w:rsidR="00315198" w:rsidRPr="0089761E" w:rsidRDefault="00315198" w:rsidP="00F72418">
      <w:pPr>
        <w:rPr>
          <w:color w:val="242021"/>
        </w:rPr>
      </w:pPr>
      <w:r w:rsidRPr="0089761E">
        <w:rPr>
          <w:color w:val="242021"/>
        </w:rPr>
        <w:t xml:space="preserve">The </w:t>
      </w:r>
      <w:r w:rsidR="00BE31F6">
        <w:rPr>
          <w:color w:val="242021"/>
        </w:rPr>
        <w:t xml:space="preserve">suggested </w:t>
      </w:r>
      <w:r w:rsidRPr="0089761E">
        <w:rPr>
          <w:color w:val="242021"/>
        </w:rPr>
        <w:t>minimal admission requirements for the Master of Science in Speech-Language Pathology are as follows:</w:t>
      </w:r>
    </w:p>
    <w:p w14:paraId="56973031" w14:textId="77777777" w:rsidR="00E27540" w:rsidRPr="00E27540" w:rsidRDefault="00E27540" w:rsidP="009D5251">
      <w:pPr>
        <w:numPr>
          <w:ilvl w:val="0"/>
          <w:numId w:val="20"/>
        </w:numPr>
        <w:shd w:val="clear" w:color="auto" w:fill="FFFFFF"/>
        <w:rPr>
          <w:color w:val="333333"/>
          <w:sz w:val="22"/>
          <w:szCs w:val="22"/>
        </w:rPr>
      </w:pPr>
      <w:r w:rsidRPr="00E27540">
        <w:rPr>
          <w:color w:val="333333"/>
        </w:rPr>
        <w:t>Bachelor's degree from a regionally accredited university in Communication Sciences and Disorders (CSD) or a bachelor’s degree in an area other than CSD and at least 24 credit hours of leveling coursework </w:t>
      </w:r>
    </w:p>
    <w:p w14:paraId="0120A58A" w14:textId="77777777" w:rsidR="00E27540" w:rsidRPr="00E27540" w:rsidRDefault="00E27540" w:rsidP="009D5251">
      <w:pPr>
        <w:numPr>
          <w:ilvl w:val="0"/>
          <w:numId w:val="20"/>
        </w:numPr>
        <w:shd w:val="clear" w:color="auto" w:fill="FFFFFF"/>
        <w:rPr>
          <w:color w:val="333333"/>
          <w:sz w:val="22"/>
          <w:szCs w:val="22"/>
        </w:rPr>
      </w:pPr>
      <w:r w:rsidRPr="00E27540">
        <w:rPr>
          <w:color w:val="333333"/>
        </w:rPr>
        <w:t>3.0 cumulative GPA</w:t>
      </w:r>
    </w:p>
    <w:p w14:paraId="5C7B5B86" w14:textId="77777777" w:rsidR="00E27540" w:rsidRPr="00E27540" w:rsidRDefault="00E27540" w:rsidP="009D5251">
      <w:pPr>
        <w:numPr>
          <w:ilvl w:val="0"/>
          <w:numId w:val="20"/>
        </w:numPr>
        <w:shd w:val="clear" w:color="auto" w:fill="FFFFFF"/>
        <w:rPr>
          <w:color w:val="333333"/>
          <w:sz w:val="22"/>
          <w:szCs w:val="22"/>
        </w:rPr>
      </w:pPr>
      <w:r w:rsidRPr="00E27540">
        <w:rPr>
          <w:color w:val="333333"/>
        </w:rPr>
        <w:t>Three letters of recommendation written by individuals who can address your readiness to complete our graduate program, preferably from previous academic faculty and/or ASHA-certified speech-language pathologists</w:t>
      </w:r>
    </w:p>
    <w:p w14:paraId="03730CF6" w14:textId="77777777" w:rsidR="00E27540" w:rsidRPr="00E27540" w:rsidRDefault="00E27540" w:rsidP="009D5251">
      <w:pPr>
        <w:numPr>
          <w:ilvl w:val="0"/>
          <w:numId w:val="20"/>
        </w:numPr>
        <w:shd w:val="clear" w:color="auto" w:fill="FFFFFF"/>
        <w:rPr>
          <w:color w:val="333333"/>
          <w:sz w:val="22"/>
          <w:szCs w:val="22"/>
        </w:rPr>
      </w:pPr>
      <w:r w:rsidRPr="00E27540">
        <w:rPr>
          <w:color w:val="333333"/>
        </w:rPr>
        <w:t>Personal statement reflecting who you are and how you will contribute to our program and professional field</w:t>
      </w:r>
    </w:p>
    <w:p w14:paraId="6FC4D9CF" w14:textId="77777777" w:rsidR="00E27540" w:rsidRPr="00E27540" w:rsidRDefault="00E27540" w:rsidP="009D5251">
      <w:pPr>
        <w:numPr>
          <w:ilvl w:val="0"/>
          <w:numId w:val="20"/>
        </w:numPr>
        <w:shd w:val="clear" w:color="auto" w:fill="FFFFFF"/>
        <w:rPr>
          <w:color w:val="333333"/>
          <w:sz w:val="22"/>
          <w:szCs w:val="22"/>
        </w:rPr>
      </w:pPr>
      <w:r w:rsidRPr="00E27540">
        <w:rPr>
          <w:color w:val="333333"/>
        </w:rPr>
        <w:t>GRE scores are not required this admissions cycle. However, if you have taken the GRE and you feel it represents your academic abilities, you are encouraged to include it in the application.</w:t>
      </w:r>
    </w:p>
    <w:p w14:paraId="6DE4CCFD" w14:textId="77777777" w:rsidR="00E27540" w:rsidRPr="00E27540" w:rsidRDefault="00E27540" w:rsidP="009D5251">
      <w:pPr>
        <w:numPr>
          <w:ilvl w:val="0"/>
          <w:numId w:val="20"/>
        </w:numPr>
        <w:shd w:val="clear" w:color="auto" w:fill="FFFFFF"/>
        <w:rPr>
          <w:color w:val="333333"/>
          <w:sz w:val="22"/>
          <w:szCs w:val="22"/>
        </w:rPr>
      </w:pPr>
      <w:r w:rsidRPr="00E27540">
        <w:rPr>
          <w:color w:val="333333"/>
        </w:rPr>
        <w:t>TOFEL/ELTS scores (for international students)</w:t>
      </w:r>
    </w:p>
    <w:p w14:paraId="227FD781" w14:textId="7D98EA3C" w:rsidR="00AD25AB" w:rsidRPr="00E27540" w:rsidRDefault="00E27540" w:rsidP="009D5251">
      <w:pPr>
        <w:pStyle w:val="ListParagraph"/>
        <w:numPr>
          <w:ilvl w:val="1"/>
          <w:numId w:val="20"/>
        </w:numPr>
        <w:rPr>
          <w:rFonts w:ascii="Times New Roman" w:hAnsi="Times New Roman" w:cs="Times New Roman"/>
          <w:b/>
          <w:bCs/>
          <w:color w:val="000000" w:themeColor="text1"/>
        </w:rPr>
      </w:pPr>
      <w:r w:rsidRPr="00E27540">
        <w:rPr>
          <w:rFonts w:ascii="Times New Roman" w:hAnsi="Times New Roman" w:cs="Times New Roman"/>
          <w:color w:val="333333"/>
        </w:rPr>
        <w:t>A student whose native language is not English must provide an official TOEFL score of 550 on the paper-based exam, a 213 on the computer-based exam or a 79 on the internet-based TOEFL (</w:t>
      </w:r>
      <w:proofErr w:type="spellStart"/>
      <w:r w:rsidRPr="00E27540">
        <w:rPr>
          <w:rFonts w:ascii="Times New Roman" w:hAnsi="Times New Roman" w:cs="Times New Roman"/>
          <w:color w:val="333333"/>
        </w:rPr>
        <w:t>iBT</w:t>
      </w:r>
      <w:proofErr w:type="spellEnd"/>
      <w:r w:rsidRPr="00E27540">
        <w:rPr>
          <w:rFonts w:ascii="Times New Roman" w:hAnsi="Times New Roman" w:cs="Times New Roman"/>
          <w:color w:val="333333"/>
        </w:rPr>
        <w:t>) TOEFL scores must be sent directly from the testing agency. HSU school code: TOEFL - 6268</w:t>
      </w:r>
    </w:p>
    <w:p w14:paraId="358E9F1E" w14:textId="6A8EAB85" w:rsidR="0089761E" w:rsidRPr="00A96781" w:rsidRDefault="00315198" w:rsidP="00582F5A">
      <w:pPr>
        <w:rPr>
          <w:b/>
          <w:bCs/>
          <w:color w:val="000000" w:themeColor="text1"/>
          <w:sz w:val="28"/>
          <w:szCs w:val="28"/>
        </w:rPr>
      </w:pPr>
      <w:r w:rsidRPr="00A96781">
        <w:rPr>
          <w:b/>
          <w:bCs/>
          <w:color w:val="000000" w:themeColor="text1"/>
          <w:sz w:val="28"/>
          <w:szCs w:val="28"/>
        </w:rPr>
        <w:lastRenderedPageBreak/>
        <w:t>Required prerequisite basic and physical science course requirements (minimum 3 credits each) for all applicants include:</w:t>
      </w:r>
    </w:p>
    <w:p w14:paraId="5E24E576" w14:textId="783B9465" w:rsidR="0089761E" w:rsidRPr="0089761E" w:rsidRDefault="00315198" w:rsidP="009D5251">
      <w:pPr>
        <w:pStyle w:val="ListParagraph"/>
        <w:numPr>
          <w:ilvl w:val="0"/>
          <w:numId w:val="9"/>
        </w:numPr>
        <w:ind w:firstLine="0"/>
        <w:rPr>
          <w:rFonts w:ascii="Times New Roman" w:hAnsi="Times New Roman" w:cs="Times New Roman"/>
          <w:color w:val="222222"/>
        </w:rPr>
      </w:pPr>
      <w:r w:rsidRPr="0089761E">
        <w:rPr>
          <w:rFonts w:ascii="Times New Roman" w:hAnsi="Times New Roman" w:cs="Times New Roman"/>
          <w:color w:val="222222"/>
        </w:rPr>
        <w:t xml:space="preserve">Biological Sciences </w:t>
      </w:r>
    </w:p>
    <w:p w14:paraId="219F34C1" w14:textId="15EDEE8C" w:rsidR="0089761E" w:rsidRPr="0089761E" w:rsidRDefault="00315198" w:rsidP="009D5251">
      <w:pPr>
        <w:pStyle w:val="ListParagraph"/>
        <w:numPr>
          <w:ilvl w:val="0"/>
          <w:numId w:val="9"/>
        </w:numPr>
        <w:ind w:firstLine="0"/>
        <w:rPr>
          <w:rFonts w:ascii="Times New Roman" w:hAnsi="Times New Roman" w:cs="Times New Roman"/>
          <w:color w:val="222222"/>
        </w:rPr>
      </w:pPr>
      <w:r w:rsidRPr="0089761E">
        <w:rPr>
          <w:rFonts w:ascii="Times New Roman" w:hAnsi="Times New Roman" w:cs="Times New Roman"/>
          <w:color w:val="222222"/>
        </w:rPr>
        <w:t xml:space="preserve">Physics or Chemistry </w:t>
      </w:r>
    </w:p>
    <w:p w14:paraId="7CB5FB36" w14:textId="77777777" w:rsidR="0089761E" w:rsidRPr="0089761E" w:rsidRDefault="00315198" w:rsidP="009D5251">
      <w:pPr>
        <w:pStyle w:val="ListParagraph"/>
        <w:numPr>
          <w:ilvl w:val="0"/>
          <w:numId w:val="9"/>
        </w:numPr>
        <w:ind w:firstLine="0"/>
        <w:rPr>
          <w:rFonts w:ascii="Times New Roman" w:hAnsi="Times New Roman" w:cs="Times New Roman"/>
          <w:color w:val="222222"/>
        </w:rPr>
      </w:pPr>
      <w:r w:rsidRPr="0089761E">
        <w:rPr>
          <w:rFonts w:ascii="Times New Roman" w:hAnsi="Times New Roman" w:cs="Times New Roman"/>
          <w:color w:val="222222"/>
        </w:rPr>
        <w:t>Statistics (one 3-hour credit course)</w:t>
      </w:r>
    </w:p>
    <w:p w14:paraId="201E4CFC" w14:textId="63EC5642" w:rsidR="00315198" w:rsidRPr="0089761E" w:rsidRDefault="00315198" w:rsidP="009D5251">
      <w:pPr>
        <w:pStyle w:val="ListParagraph"/>
        <w:numPr>
          <w:ilvl w:val="0"/>
          <w:numId w:val="9"/>
        </w:numPr>
        <w:ind w:firstLine="0"/>
        <w:rPr>
          <w:rFonts w:ascii="Times New Roman" w:hAnsi="Times New Roman" w:cs="Times New Roman"/>
          <w:color w:val="000000" w:themeColor="text1"/>
        </w:rPr>
      </w:pPr>
      <w:r w:rsidRPr="0089761E">
        <w:rPr>
          <w:rFonts w:ascii="Times New Roman" w:hAnsi="Times New Roman" w:cs="Times New Roman"/>
          <w:color w:val="222222"/>
        </w:rPr>
        <w:t>Social/Behavior Sciences (one 3-hour credit course)</w:t>
      </w:r>
    </w:p>
    <w:p w14:paraId="457C2515" w14:textId="77777777" w:rsidR="00315198" w:rsidRDefault="00315198" w:rsidP="002516E8">
      <w:pPr>
        <w:pStyle w:val="NormalWeb"/>
        <w:spacing w:before="0" w:beforeAutospacing="0" w:after="0" w:afterAutospacing="0"/>
        <w:ind w:left="-288"/>
        <w:rPr>
          <w:i/>
          <w:iCs/>
          <w:color w:val="222222"/>
        </w:rPr>
      </w:pPr>
    </w:p>
    <w:p w14:paraId="46A75FAF" w14:textId="704F5077" w:rsidR="00315198" w:rsidRPr="00A95E2D" w:rsidRDefault="00315198" w:rsidP="00582F5A">
      <w:pPr>
        <w:pStyle w:val="NormalWeb"/>
        <w:spacing w:before="0" w:beforeAutospacing="0" w:after="0" w:afterAutospacing="0"/>
        <w:rPr>
          <w:rStyle w:val="Hyperlink"/>
          <w:i/>
          <w:iCs/>
          <w:color w:val="222222"/>
          <w:u w:val="none"/>
        </w:rPr>
      </w:pPr>
      <w:r w:rsidRPr="0092215E">
        <w:rPr>
          <w:i/>
          <w:iCs/>
          <w:color w:val="222222"/>
        </w:rPr>
        <w:t>For a list of accepted courses</w:t>
      </w:r>
      <w:r w:rsidR="00A95E2D">
        <w:rPr>
          <w:i/>
          <w:iCs/>
          <w:color w:val="222222"/>
        </w:rPr>
        <w:t xml:space="preserve"> </w:t>
      </w:r>
      <w:hyperlink r:id="rId16" w:history="1">
        <w:r w:rsidR="00A95E2D" w:rsidRPr="00A95E2D">
          <w:rPr>
            <w:rStyle w:val="Hyperlink"/>
            <w:i/>
            <w:iCs/>
          </w:rPr>
          <w:t>https://www.asha.org/Certification/Course-Content-Areas-for-SLP-Standards/</w:t>
        </w:r>
      </w:hyperlink>
    </w:p>
    <w:p w14:paraId="1E0E9A3D" w14:textId="77777777" w:rsidR="00315198" w:rsidRDefault="00315198" w:rsidP="00582F5A">
      <w:pPr>
        <w:rPr>
          <w:color w:val="000000" w:themeColor="text1"/>
          <w:shd w:val="clear" w:color="auto" w:fill="F9F9F9"/>
        </w:rPr>
      </w:pPr>
    </w:p>
    <w:p w14:paraId="578C3F79" w14:textId="08614297" w:rsidR="00542DF3" w:rsidRDefault="00636B2A" w:rsidP="00582F5A">
      <w:pPr>
        <w:rPr>
          <w:b/>
          <w:bCs/>
        </w:rPr>
      </w:pPr>
      <w:r w:rsidRPr="00503E9C">
        <w:rPr>
          <w:b/>
          <w:bCs/>
        </w:rPr>
        <w:t xml:space="preserve">All admission requirements are the same for all students regardless of their undergraduate degree.  </w:t>
      </w:r>
    </w:p>
    <w:p w14:paraId="6AC09EC2" w14:textId="77777777" w:rsidR="00A96781" w:rsidRDefault="00A96781" w:rsidP="000F218A">
      <w:pPr>
        <w:jc w:val="center"/>
        <w:rPr>
          <w:b/>
          <w:bCs/>
          <w:sz w:val="32"/>
          <w:szCs w:val="32"/>
        </w:rPr>
      </w:pPr>
    </w:p>
    <w:p w14:paraId="3EFA0B91" w14:textId="730994C1" w:rsidR="002E1BB0" w:rsidRPr="00542DF3" w:rsidRDefault="002E1BB0" w:rsidP="000F218A">
      <w:pPr>
        <w:jc w:val="center"/>
        <w:rPr>
          <w:b/>
          <w:bCs/>
          <w:sz w:val="32"/>
          <w:szCs w:val="32"/>
        </w:rPr>
      </w:pPr>
      <w:r w:rsidRPr="00E27540">
        <w:rPr>
          <w:b/>
          <w:bCs/>
          <w:sz w:val="32"/>
          <w:szCs w:val="32"/>
        </w:rPr>
        <w:t>Leveling Information for non CSD Majors</w:t>
      </w:r>
      <w:r w:rsidR="00621F00" w:rsidRPr="00E27540">
        <w:rPr>
          <w:b/>
          <w:bCs/>
          <w:sz w:val="32"/>
          <w:szCs w:val="32"/>
        </w:rPr>
        <w:t xml:space="preserve"> </w:t>
      </w:r>
    </w:p>
    <w:p w14:paraId="53953A89" w14:textId="77777777" w:rsidR="004878EA" w:rsidRDefault="004878EA" w:rsidP="00582F5A"/>
    <w:p w14:paraId="515A3F84" w14:textId="0D94C517" w:rsidR="006A6E5F" w:rsidRPr="00912A1D" w:rsidRDefault="006A6E5F" w:rsidP="00582F5A">
      <w:r w:rsidRPr="00912A1D">
        <w:t>Students whose undergraduate degree is in a different field will need to complete the following Communication Sciences and Disorders courses: Normal Speech and Language Development</w:t>
      </w:r>
      <w:r w:rsidR="00636B2A" w:rsidRPr="00912A1D">
        <w:t xml:space="preserve">; Audiology; </w:t>
      </w:r>
      <w:r w:rsidR="00BE643C" w:rsidRPr="00912A1D">
        <w:t xml:space="preserve">Hearing </w:t>
      </w:r>
      <w:r w:rsidR="00E63D45" w:rsidRPr="00912A1D">
        <w:t>Rehab</w:t>
      </w:r>
      <w:r w:rsidR="00E63D45">
        <w:t>ilitation</w:t>
      </w:r>
      <w:r w:rsidR="00BE643C" w:rsidRPr="00912A1D">
        <w:t xml:space="preserve">, </w:t>
      </w:r>
      <w:r w:rsidR="00636B2A" w:rsidRPr="00912A1D">
        <w:t>Articulation and Ph</w:t>
      </w:r>
      <w:r w:rsidR="007F7413" w:rsidRPr="00912A1D">
        <w:t>onological Processes; Phonetics; Language Disorders;</w:t>
      </w:r>
      <w:r w:rsidR="00636B2A" w:rsidRPr="00912A1D">
        <w:t xml:space="preserve"> Anatomy, Physiolo</w:t>
      </w:r>
      <w:r w:rsidR="007F7413" w:rsidRPr="00912A1D">
        <w:t>gy, and Neuro</w:t>
      </w:r>
      <w:r w:rsidR="00E63D45">
        <w:t xml:space="preserve">logy </w:t>
      </w:r>
      <w:r w:rsidR="0098490C">
        <w:t xml:space="preserve">and Speech and Hearing Science.  </w:t>
      </w:r>
      <w:r w:rsidR="00636B2A" w:rsidRPr="00912A1D">
        <w:t xml:space="preserve">Students will need to have completed the required science courses. </w:t>
      </w:r>
    </w:p>
    <w:p w14:paraId="34742C25" w14:textId="67CE55E4" w:rsidR="00636B2A" w:rsidRPr="00912A1D" w:rsidRDefault="00636B2A" w:rsidP="00582F5A"/>
    <w:p w14:paraId="08390853" w14:textId="2E13E96D" w:rsidR="00636B2A" w:rsidRPr="00503E9C" w:rsidRDefault="00F72418" w:rsidP="00636B2A">
      <w:pPr>
        <w:rPr>
          <w:b/>
          <w:bCs/>
          <w:color w:val="000000" w:themeColor="text1"/>
        </w:rPr>
      </w:pPr>
      <w:r w:rsidRPr="00503E9C">
        <w:rPr>
          <w:b/>
          <w:bCs/>
          <w:color w:val="000000" w:themeColor="text1"/>
        </w:rPr>
        <w:t>As well as the r</w:t>
      </w:r>
      <w:r w:rsidR="00636B2A" w:rsidRPr="00503E9C">
        <w:rPr>
          <w:b/>
          <w:bCs/>
          <w:color w:val="000000" w:themeColor="text1"/>
        </w:rPr>
        <w:t>equired prerequisite basic and physical science course requirements (minimum 3 credits each) for all applicants include:</w:t>
      </w:r>
    </w:p>
    <w:p w14:paraId="0F011B24" w14:textId="4480C861" w:rsidR="00636B2A" w:rsidRPr="00503E9C" w:rsidRDefault="00636B2A" w:rsidP="009D5251">
      <w:pPr>
        <w:pStyle w:val="ListParagraph"/>
        <w:numPr>
          <w:ilvl w:val="0"/>
          <w:numId w:val="9"/>
        </w:numPr>
        <w:ind w:firstLine="0"/>
        <w:rPr>
          <w:rFonts w:ascii="Times New Roman" w:hAnsi="Times New Roman" w:cs="Times New Roman"/>
          <w:color w:val="222222"/>
        </w:rPr>
      </w:pPr>
      <w:r w:rsidRPr="00503E9C">
        <w:rPr>
          <w:rFonts w:ascii="Times New Roman" w:hAnsi="Times New Roman" w:cs="Times New Roman"/>
          <w:color w:val="222222"/>
        </w:rPr>
        <w:t>Biological Sciences</w:t>
      </w:r>
    </w:p>
    <w:p w14:paraId="387AF664" w14:textId="0FE56863" w:rsidR="00636B2A" w:rsidRPr="00503E9C" w:rsidRDefault="00636B2A" w:rsidP="009D5251">
      <w:pPr>
        <w:pStyle w:val="ListParagraph"/>
        <w:numPr>
          <w:ilvl w:val="0"/>
          <w:numId w:val="9"/>
        </w:numPr>
        <w:ind w:firstLine="0"/>
        <w:rPr>
          <w:rFonts w:ascii="Times New Roman" w:hAnsi="Times New Roman" w:cs="Times New Roman"/>
          <w:color w:val="222222"/>
        </w:rPr>
      </w:pPr>
      <w:r w:rsidRPr="00503E9C">
        <w:rPr>
          <w:rFonts w:ascii="Times New Roman" w:hAnsi="Times New Roman" w:cs="Times New Roman"/>
          <w:color w:val="222222"/>
        </w:rPr>
        <w:t>Physics or Chemistry</w:t>
      </w:r>
    </w:p>
    <w:p w14:paraId="604B2AA6" w14:textId="631293D1" w:rsidR="00636B2A" w:rsidRPr="00503E9C" w:rsidRDefault="00636B2A" w:rsidP="009D5251">
      <w:pPr>
        <w:pStyle w:val="ListParagraph"/>
        <w:numPr>
          <w:ilvl w:val="0"/>
          <w:numId w:val="9"/>
        </w:numPr>
        <w:ind w:firstLine="0"/>
        <w:rPr>
          <w:rFonts w:ascii="Times New Roman" w:hAnsi="Times New Roman" w:cs="Times New Roman"/>
          <w:color w:val="222222"/>
        </w:rPr>
      </w:pPr>
      <w:r w:rsidRPr="00503E9C">
        <w:rPr>
          <w:rFonts w:ascii="Times New Roman" w:hAnsi="Times New Roman" w:cs="Times New Roman"/>
          <w:color w:val="222222"/>
        </w:rPr>
        <w:t xml:space="preserve">Statistics </w:t>
      </w:r>
    </w:p>
    <w:p w14:paraId="3EB017B8" w14:textId="2EC04538" w:rsidR="00636B2A" w:rsidRPr="00503E9C" w:rsidRDefault="00636B2A" w:rsidP="009D5251">
      <w:pPr>
        <w:pStyle w:val="ListParagraph"/>
        <w:numPr>
          <w:ilvl w:val="0"/>
          <w:numId w:val="9"/>
        </w:numPr>
        <w:ind w:firstLine="0"/>
        <w:rPr>
          <w:rFonts w:ascii="Times New Roman" w:hAnsi="Times New Roman" w:cs="Times New Roman"/>
          <w:color w:val="000000" w:themeColor="text1"/>
        </w:rPr>
      </w:pPr>
      <w:r w:rsidRPr="00503E9C">
        <w:rPr>
          <w:rFonts w:ascii="Times New Roman" w:hAnsi="Times New Roman" w:cs="Times New Roman"/>
          <w:color w:val="222222"/>
        </w:rPr>
        <w:t>Social/Behavior Sciences</w:t>
      </w:r>
    </w:p>
    <w:p w14:paraId="048AB986" w14:textId="77777777" w:rsidR="00636B2A" w:rsidRPr="00503E9C" w:rsidRDefault="00636B2A" w:rsidP="00636B2A">
      <w:pPr>
        <w:pStyle w:val="NormalWeb"/>
        <w:spacing w:before="0" w:beforeAutospacing="0" w:after="0" w:afterAutospacing="0"/>
        <w:ind w:left="-288"/>
        <w:rPr>
          <w:i/>
          <w:iCs/>
          <w:color w:val="222222"/>
        </w:rPr>
      </w:pPr>
    </w:p>
    <w:p w14:paraId="58FC0EB0" w14:textId="6D1D2353" w:rsidR="00636B2A" w:rsidRDefault="00636B2A" w:rsidP="00636B2A">
      <w:pPr>
        <w:pStyle w:val="NormalWeb"/>
        <w:spacing w:before="0" w:beforeAutospacing="0" w:after="0" w:afterAutospacing="0"/>
        <w:rPr>
          <w:rStyle w:val="Hyperlink"/>
          <w:color w:val="006682"/>
        </w:rPr>
      </w:pPr>
      <w:r w:rsidRPr="00503E9C">
        <w:rPr>
          <w:i/>
          <w:iCs/>
          <w:color w:val="222222"/>
        </w:rPr>
        <w:t>For a list of accepted courses</w:t>
      </w:r>
      <w:r w:rsidR="00A95E2D">
        <w:rPr>
          <w:i/>
          <w:iCs/>
          <w:color w:val="222222"/>
        </w:rPr>
        <w:t xml:space="preserve"> </w:t>
      </w:r>
      <w:hyperlink r:id="rId17" w:history="1">
        <w:r w:rsidR="00A95E2D" w:rsidRPr="00A95E2D">
          <w:rPr>
            <w:rStyle w:val="Hyperlink"/>
            <w:i/>
            <w:iCs/>
          </w:rPr>
          <w:t>https://www.asha.org/Certification/Course-Content-Areas-for-SLP-Standards/</w:t>
        </w:r>
      </w:hyperlink>
    </w:p>
    <w:p w14:paraId="58CC5AF1" w14:textId="77777777" w:rsidR="00636B2A" w:rsidRDefault="00636B2A" w:rsidP="00636B2A">
      <w:pPr>
        <w:rPr>
          <w:color w:val="000000" w:themeColor="text1"/>
          <w:shd w:val="clear" w:color="auto" w:fill="F9F9F9"/>
        </w:rPr>
      </w:pPr>
    </w:p>
    <w:p w14:paraId="4188CB14" w14:textId="0CF81356" w:rsidR="00F72418" w:rsidRPr="00BE389B" w:rsidRDefault="00315198" w:rsidP="00582F5A">
      <w:pPr>
        <w:rPr>
          <w:rStyle w:val="Hyperlink"/>
          <w:i/>
          <w:iCs/>
          <w:color w:val="auto"/>
          <w:u w:val="none"/>
        </w:rPr>
      </w:pPr>
      <w:r w:rsidRPr="00C47E30">
        <w:rPr>
          <w:i/>
          <w:iCs/>
        </w:rPr>
        <w:t>All Applicants will need to submit their applications via Communication Sciences and Disorders Centralized Application System</w:t>
      </w:r>
      <w:r>
        <w:rPr>
          <w:i/>
          <w:iCs/>
        </w:rPr>
        <w:t xml:space="preserve"> (CSDCAS)</w:t>
      </w:r>
      <w:r w:rsidRPr="00C47E30">
        <w:rPr>
          <w:i/>
          <w:iCs/>
        </w:rPr>
        <w:t>.</w:t>
      </w:r>
      <w:r w:rsidR="00BE389B">
        <w:rPr>
          <w:i/>
          <w:iCs/>
        </w:rPr>
        <w:t xml:space="preserve"> </w:t>
      </w:r>
      <w:r w:rsidR="00F72418">
        <w:rPr>
          <w:i/>
          <w:iCs/>
        </w:rPr>
        <w:t xml:space="preserve"> </w:t>
      </w:r>
      <w:hyperlink r:id="rId18" w:history="1">
        <w:r w:rsidR="00A95E2D" w:rsidRPr="00A95E2D">
          <w:rPr>
            <w:rStyle w:val="Hyperlink"/>
            <w:i/>
            <w:iCs/>
          </w:rPr>
          <w:t>https://mycsdcas.org/inquiryform</w:t>
        </w:r>
      </w:hyperlink>
    </w:p>
    <w:p w14:paraId="46454799" w14:textId="6AD8999D" w:rsidR="00E72B8C" w:rsidRPr="00E72B8C" w:rsidRDefault="00E72B8C" w:rsidP="00582F5A">
      <w:pPr>
        <w:rPr>
          <w:rStyle w:val="Hyperlink"/>
          <w:u w:val="none"/>
        </w:rPr>
      </w:pPr>
    </w:p>
    <w:p w14:paraId="7E16E8C9" w14:textId="77777777" w:rsidR="004878EA" w:rsidRDefault="004878EA" w:rsidP="000F218A">
      <w:pPr>
        <w:jc w:val="center"/>
        <w:rPr>
          <w:b/>
          <w:bCs/>
          <w:sz w:val="32"/>
          <w:szCs w:val="32"/>
        </w:rPr>
      </w:pPr>
    </w:p>
    <w:p w14:paraId="003C6699" w14:textId="77777777" w:rsidR="00E27540" w:rsidRDefault="00E27540" w:rsidP="00E27540">
      <w:pPr>
        <w:rPr>
          <w:b/>
          <w:bCs/>
          <w:sz w:val="32"/>
          <w:szCs w:val="32"/>
        </w:rPr>
      </w:pPr>
    </w:p>
    <w:p w14:paraId="2089D0AB" w14:textId="77777777" w:rsidR="00E27540" w:rsidRDefault="00E27540" w:rsidP="00E27540">
      <w:pPr>
        <w:rPr>
          <w:b/>
          <w:bCs/>
          <w:sz w:val="32"/>
          <w:szCs w:val="32"/>
        </w:rPr>
      </w:pPr>
    </w:p>
    <w:p w14:paraId="27A6E265" w14:textId="77777777" w:rsidR="00E27540" w:rsidRDefault="00E27540" w:rsidP="00E27540">
      <w:pPr>
        <w:rPr>
          <w:b/>
          <w:bCs/>
          <w:sz w:val="32"/>
          <w:szCs w:val="32"/>
        </w:rPr>
      </w:pPr>
    </w:p>
    <w:p w14:paraId="1013D6E7" w14:textId="77777777" w:rsidR="00E27540" w:rsidRDefault="00E27540" w:rsidP="00E27540">
      <w:pPr>
        <w:rPr>
          <w:b/>
          <w:bCs/>
          <w:sz w:val="32"/>
          <w:szCs w:val="32"/>
        </w:rPr>
      </w:pPr>
    </w:p>
    <w:p w14:paraId="6EDDD321" w14:textId="77777777" w:rsidR="00E27540" w:rsidRDefault="00E27540" w:rsidP="00E27540">
      <w:pPr>
        <w:rPr>
          <w:b/>
          <w:bCs/>
          <w:sz w:val="32"/>
          <w:szCs w:val="32"/>
        </w:rPr>
      </w:pPr>
    </w:p>
    <w:p w14:paraId="571AEE45" w14:textId="77777777" w:rsidR="00E27540" w:rsidRDefault="00E27540" w:rsidP="00E27540">
      <w:pPr>
        <w:rPr>
          <w:b/>
          <w:bCs/>
          <w:sz w:val="32"/>
          <w:szCs w:val="32"/>
        </w:rPr>
      </w:pPr>
    </w:p>
    <w:p w14:paraId="617CC1E0" w14:textId="77777777" w:rsidR="002B0C14" w:rsidRDefault="002B0C14" w:rsidP="00E27540">
      <w:pPr>
        <w:jc w:val="center"/>
        <w:rPr>
          <w:b/>
          <w:bCs/>
          <w:sz w:val="32"/>
          <w:szCs w:val="32"/>
        </w:rPr>
      </w:pPr>
    </w:p>
    <w:p w14:paraId="62F2B709" w14:textId="0361FEE8" w:rsidR="00FE6675" w:rsidRPr="00542DF3" w:rsidRDefault="00FE6675" w:rsidP="00E27540">
      <w:pPr>
        <w:jc w:val="center"/>
        <w:rPr>
          <w:b/>
          <w:bCs/>
          <w:sz w:val="32"/>
          <w:szCs w:val="32"/>
        </w:rPr>
      </w:pPr>
      <w:r w:rsidRPr="00542DF3">
        <w:rPr>
          <w:b/>
          <w:bCs/>
          <w:sz w:val="32"/>
          <w:szCs w:val="32"/>
        </w:rPr>
        <w:lastRenderedPageBreak/>
        <w:t>University and Departmental Policies</w:t>
      </w:r>
    </w:p>
    <w:p w14:paraId="1289FE7E" w14:textId="77777777" w:rsidR="00E72B8C" w:rsidRPr="00E72B8C" w:rsidRDefault="00E72B8C" w:rsidP="00582F5A"/>
    <w:p w14:paraId="2004770C" w14:textId="6A201466" w:rsidR="002516E8" w:rsidRPr="00A96781" w:rsidRDefault="000554A9" w:rsidP="00582F5A">
      <w:pPr>
        <w:rPr>
          <w:sz w:val="28"/>
          <w:szCs w:val="28"/>
          <w:u w:val="single"/>
        </w:rPr>
      </w:pPr>
      <w:r w:rsidRPr="00A96781">
        <w:rPr>
          <w:b/>
          <w:bCs/>
          <w:sz w:val="28"/>
          <w:szCs w:val="28"/>
          <w:u w:val="single"/>
        </w:rPr>
        <w:t xml:space="preserve">HSU Drug and Alcohol Policy </w:t>
      </w:r>
    </w:p>
    <w:p w14:paraId="6A693815" w14:textId="65F67086" w:rsidR="000554A9" w:rsidRPr="002516E8" w:rsidRDefault="000554A9" w:rsidP="00582F5A">
      <w:pPr>
        <w:rPr>
          <w:i/>
          <w:iCs/>
          <w:sz w:val="28"/>
          <w:szCs w:val="28"/>
        </w:rPr>
      </w:pPr>
      <w:r w:rsidRPr="00F86CDA">
        <w:t xml:space="preserve">In 2015 HSU became a tobacco-free, smoke free campus. HSU seeks to foster an alcohol, tobacco, and drug-free environment in which to work, live, learn, and grow. As a Christian university, alcohol, tobacco, and drug use is approached with a combination of compassion, encouragement, directness, and concerned firmness. HSU follows the 1 Corinthians 6:19-20 message that all were bought with a price, therefore all people should honor God with their bodies. An aspect of this caring approach is the consistent enforcement of the regulations regarding alcohol, tobacco, and other drugs contained within this policy. The purpose of this policy is to ensure a safe environment that is consistent with the mission of the university and its goal to foster a substance-free environment. </w:t>
      </w:r>
    </w:p>
    <w:p w14:paraId="61997D88" w14:textId="77777777" w:rsidR="000554A9" w:rsidRPr="00F86CDA" w:rsidRDefault="000554A9" w:rsidP="00582F5A">
      <w:pPr>
        <w:spacing w:before="100" w:beforeAutospacing="1" w:after="100" w:afterAutospacing="1"/>
      </w:pPr>
      <w:r w:rsidRPr="00F86CDA">
        <w:t xml:space="preserve">These policies were not created with a spirit of judgment as all students should be in a safe environment where they can learn about the personal and social consequences associated with the effects of alcohol, tobacco, and drugs. Educational programs are offered on an ongoing basis and are coordinated through the Student Life department. Prevention strategies also include efforts to change inappropriate community norms regarding alcohol and other drug use and to alter environmental factors that support inappropriate use. The university partners with the community and parents/guardians of students to help prevent abuse. Upon graduation from HSU, the hope is that all students’ time here offers a balanced and educated approach to making decisions about alcohol, tobacco, and drugs after university life. </w:t>
      </w:r>
    </w:p>
    <w:p w14:paraId="3E75AF25" w14:textId="2BC13435" w:rsidR="00135417" w:rsidRPr="00462B1D" w:rsidRDefault="006774AF" w:rsidP="00582F5A">
      <w:pPr>
        <w:rPr>
          <w:b/>
          <w:bCs/>
        </w:rPr>
      </w:pPr>
      <w:r w:rsidRPr="00462B1D">
        <w:rPr>
          <w:i/>
          <w:iCs/>
        </w:rPr>
        <w:t>For more information on the university Drug and Alcohol Policy</w:t>
      </w:r>
      <w:r w:rsidR="00D46824" w:rsidRPr="00462B1D">
        <w:rPr>
          <w:i/>
          <w:iCs/>
        </w:rPr>
        <w:t>,</w:t>
      </w:r>
      <w:r w:rsidRPr="00462B1D">
        <w:rPr>
          <w:i/>
          <w:iCs/>
        </w:rPr>
        <w:t xml:space="preserve"> review the </w:t>
      </w:r>
      <w:r w:rsidR="00D46824" w:rsidRPr="00462B1D">
        <w:rPr>
          <w:i/>
          <w:iCs/>
        </w:rPr>
        <w:t xml:space="preserve">HSU </w:t>
      </w:r>
      <w:r w:rsidRPr="00462B1D">
        <w:rPr>
          <w:i/>
          <w:iCs/>
        </w:rPr>
        <w:t>Student Handbook</w:t>
      </w:r>
      <w:r w:rsidR="0077419C" w:rsidRPr="00462B1D">
        <w:rPr>
          <w:i/>
          <w:iCs/>
        </w:rPr>
        <w:t>. https://www.hsutx.edu/academics/academic-resources/</w:t>
      </w:r>
    </w:p>
    <w:p w14:paraId="4C5FB5A4" w14:textId="77777777" w:rsidR="00122936" w:rsidRDefault="00122936" w:rsidP="00582F5A">
      <w:pPr>
        <w:rPr>
          <w:b/>
          <w:bCs/>
          <w:sz w:val="28"/>
          <w:szCs w:val="28"/>
          <w:u w:val="single"/>
        </w:rPr>
      </w:pPr>
    </w:p>
    <w:p w14:paraId="46F51512" w14:textId="0EE04264" w:rsidR="00DC2CCC" w:rsidRPr="00707C8B" w:rsidRDefault="00DC2CCC" w:rsidP="00582F5A">
      <w:pPr>
        <w:rPr>
          <w:b/>
          <w:bCs/>
          <w:sz w:val="28"/>
          <w:szCs w:val="28"/>
          <w:u w:val="single"/>
        </w:rPr>
      </w:pPr>
      <w:r w:rsidRPr="00621F00">
        <w:rPr>
          <w:b/>
          <w:bCs/>
          <w:sz w:val="28"/>
          <w:szCs w:val="28"/>
          <w:u w:val="single"/>
        </w:rPr>
        <w:t>Computer Accessibility</w:t>
      </w:r>
    </w:p>
    <w:p w14:paraId="789FD9C9" w14:textId="77777777" w:rsidR="004E6E3F" w:rsidRDefault="00DC2CCC" w:rsidP="00582F5A">
      <w:pPr>
        <w:rPr>
          <w:b/>
          <w:bCs/>
        </w:rPr>
      </w:pPr>
      <w:r w:rsidRPr="008C2D22">
        <w:t xml:space="preserve">Every graduate </w:t>
      </w:r>
      <w:r>
        <w:t>student is expected to have his/her computer/laptop and printer upon entry into the graduate program. Each student computer will need to have a word-processing software and email access.  Student</w:t>
      </w:r>
      <w:r w:rsidR="00F476BF">
        <w:t>s</w:t>
      </w:r>
      <w:r>
        <w:t xml:space="preserve"> will need to check their email daily as well as Canvas.  Assignments </w:t>
      </w:r>
      <w:r w:rsidR="008B1B05">
        <w:t xml:space="preserve">as well as other materials for class </w:t>
      </w:r>
      <w:r>
        <w:t xml:space="preserve">are frequently posted on Canvas.  </w:t>
      </w:r>
    </w:p>
    <w:p w14:paraId="0A04BD35" w14:textId="77777777" w:rsidR="004E6E3F" w:rsidRPr="00122936" w:rsidRDefault="004E6E3F" w:rsidP="00582F5A">
      <w:pPr>
        <w:rPr>
          <w:i/>
          <w:iCs/>
        </w:rPr>
      </w:pPr>
    </w:p>
    <w:p w14:paraId="43364056" w14:textId="7C15083E" w:rsidR="00DC2CCC" w:rsidRPr="00122936" w:rsidRDefault="004E6E3F" w:rsidP="00582F5A">
      <w:pPr>
        <w:rPr>
          <w:i/>
          <w:iCs/>
        </w:rPr>
      </w:pPr>
      <w:r w:rsidRPr="00462B1D">
        <w:rPr>
          <w:i/>
          <w:iCs/>
        </w:rPr>
        <w:t>St</w:t>
      </w:r>
      <w:r w:rsidR="00900871" w:rsidRPr="00462B1D">
        <w:rPr>
          <w:i/>
          <w:iCs/>
        </w:rPr>
        <w:t xml:space="preserve">udents should review the HSU internet policy located in the </w:t>
      </w:r>
      <w:r w:rsidR="00D46824" w:rsidRPr="00462B1D">
        <w:rPr>
          <w:i/>
          <w:iCs/>
        </w:rPr>
        <w:t xml:space="preserve">university </w:t>
      </w:r>
      <w:r w:rsidR="00900871" w:rsidRPr="00462B1D">
        <w:rPr>
          <w:i/>
          <w:iCs/>
        </w:rPr>
        <w:t>Student Handbook.</w:t>
      </w:r>
      <w:r w:rsidR="0077419C" w:rsidRPr="00462B1D">
        <w:t xml:space="preserve"> </w:t>
      </w:r>
      <w:r w:rsidR="0077419C" w:rsidRPr="00462B1D">
        <w:rPr>
          <w:i/>
          <w:iCs/>
        </w:rPr>
        <w:t>https://www.hsutx.edu/academics/academic-resources/</w:t>
      </w:r>
    </w:p>
    <w:p w14:paraId="5BAB5DA5" w14:textId="33DE945D" w:rsidR="00122936" w:rsidRPr="004E6E3F" w:rsidRDefault="00122936" w:rsidP="00582F5A"/>
    <w:p w14:paraId="0B0D07FD" w14:textId="523B315A" w:rsidR="00FE6675" w:rsidRPr="00FB0DCD" w:rsidRDefault="00FE6675" w:rsidP="00FE6675">
      <w:pPr>
        <w:rPr>
          <w:b/>
          <w:bCs/>
          <w:color w:val="000000" w:themeColor="text1"/>
          <w:sz w:val="28"/>
          <w:szCs w:val="28"/>
        </w:rPr>
      </w:pPr>
      <w:r w:rsidRPr="00FB0DCD">
        <w:rPr>
          <w:b/>
          <w:bCs/>
          <w:color w:val="000000" w:themeColor="text1"/>
          <w:sz w:val="28"/>
          <w:szCs w:val="28"/>
        </w:rPr>
        <w:t xml:space="preserve">Class Attendance, Participation and Professionalism </w:t>
      </w:r>
    </w:p>
    <w:p w14:paraId="357403CC" w14:textId="77777777" w:rsidR="0077419C" w:rsidRDefault="00FE6675" w:rsidP="00FE6675">
      <w:r w:rsidRPr="00503E9C">
        <w:rPr>
          <w:color w:val="000000" w:themeColor="text1"/>
        </w:rPr>
        <w:t xml:space="preserve">Students are expected to attend class and be prepared to participate. Frequent tardiness can impact your course grade.  Hardin-Simmons University provides an attendance policy each semester which will be in your syllabus.  In addition, each professor may have additional attendance requirements.  These policies will be distributed to the student and discussed at the beginning of each new semester.  No cell phone use during class – please review the </w:t>
      </w:r>
      <w:r w:rsidRPr="00503E9C">
        <w:rPr>
          <w:b/>
          <w:bCs/>
          <w:i/>
          <w:iCs/>
        </w:rPr>
        <w:t>UNIVERSITY POLICY ON ELECTRONIC DEVICES IN CLASS</w:t>
      </w:r>
      <w:r w:rsidRPr="00503E9C">
        <w:rPr>
          <w:i/>
          <w:iCs/>
        </w:rPr>
        <w:t xml:space="preserve">. </w:t>
      </w:r>
      <w:r w:rsidRPr="00503E9C">
        <w:t xml:space="preserve">Please check with your instructor for additional information regarding cell phone use during class. </w:t>
      </w:r>
      <w:r w:rsidRPr="00503E9C">
        <w:rPr>
          <w:rFonts w:ascii="TimesNewRomanPSMT" w:hAnsi="TimesNewRomanPSMT"/>
        </w:rPr>
        <w:t xml:space="preserve">No audio/video recordings of class may be made without the instructor’s consent.  </w:t>
      </w:r>
      <w:r w:rsidRPr="00503E9C">
        <w:t xml:space="preserve">Everyone should </w:t>
      </w:r>
      <w:r w:rsidR="00B714E1" w:rsidRPr="00503E9C">
        <w:t>always demonstrate common courtesy and respect to their peers and instructors</w:t>
      </w:r>
      <w:r w:rsidRPr="00503E9C">
        <w:t>.</w:t>
      </w:r>
      <w:r w:rsidRPr="00B96574">
        <w:t xml:space="preserve"> </w:t>
      </w:r>
    </w:p>
    <w:p w14:paraId="68EE45CF" w14:textId="048D2293" w:rsidR="00FE6675" w:rsidRPr="0077419C" w:rsidRDefault="00FE6675" w:rsidP="00FE6675">
      <w:r w:rsidRPr="009B53E8">
        <w:rPr>
          <w:rFonts w:ascii="TimesNewRomanPS" w:hAnsi="TimesNewRomanPS"/>
          <w:b/>
          <w:bCs/>
          <w:sz w:val="28"/>
          <w:szCs w:val="28"/>
        </w:rPr>
        <w:lastRenderedPageBreak/>
        <w:t>Dressing for class</w:t>
      </w:r>
    </w:p>
    <w:p w14:paraId="17F8F848" w14:textId="6582C7CB" w:rsidR="00FE6675" w:rsidRPr="009B53E8" w:rsidRDefault="00FE6675" w:rsidP="00FE6675">
      <w:pPr>
        <w:rPr>
          <w:rFonts w:ascii="TimesNewRomanPS" w:hAnsi="TimesNewRomanPS"/>
          <w:b/>
          <w:bCs/>
        </w:rPr>
      </w:pPr>
      <w:r w:rsidRPr="009B53E8">
        <w:t>Students are expected to dress appropriately for class.  Students are encouraged to wear casual clothing (</w:t>
      </w:r>
      <w:r w:rsidR="009B53E8">
        <w:t xml:space="preserve">e.g., </w:t>
      </w:r>
      <w:r w:rsidRPr="009B53E8">
        <w:t xml:space="preserve">slacks and shirts) to class each day. Jeans are acceptable for class </w:t>
      </w:r>
      <w:proofErr w:type="gramStart"/>
      <w:r w:rsidRPr="009B53E8">
        <w:t>as long as</w:t>
      </w:r>
      <w:proofErr w:type="gramEnd"/>
      <w:r w:rsidRPr="009B53E8">
        <w:t xml:space="preserve"> they are not faded and/or torn.  </w:t>
      </w:r>
      <w:r w:rsidR="00992AC7" w:rsidRPr="009B53E8">
        <w:t>Student may wear shorts to class</w:t>
      </w:r>
      <w:r w:rsidR="00277FA3" w:rsidRPr="009B53E8">
        <w:t>;</w:t>
      </w:r>
      <w:r w:rsidR="00992AC7" w:rsidRPr="009B53E8">
        <w:t xml:space="preserve"> however, </w:t>
      </w:r>
      <w:r w:rsidR="00BE389B" w:rsidRPr="009B53E8">
        <w:t xml:space="preserve">please remember to dress modestly. </w:t>
      </w:r>
      <w:r w:rsidR="00992AC7" w:rsidRPr="009B53E8">
        <w:t xml:space="preserve"> </w:t>
      </w:r>
    </w:p>
    <w:p w14:paraId="67B4088F" w14:textId="77777777" w:rsidR="00FE6675" w:rsidRPr="009B53E8" w:rsidRDefault="00FE6675" w:rsidP="00582F5A">
      <w:pPr>
        <w:rPr>
          <w:rFonts w:ascii="TimesNewRomanPS" w:hAnsi="TimesNewRomanPS"/>
          <w:b/>
          <w:bCs/>
        </w:rPr>
      </w:pPr>
    </w:p>
    <w:p w14:paraId="200F15AC" w14:textId="4090C002" w:rsidR="00397F11" w:rsidRPr="00FB0DCD" w:rsidRDefault="00397F11" w:rsidP="00582F5A">
      <w:pPr>
        <w:rPr>
          <w:rFonts w:ascii="TimesNewRomanPS" w:hAnsi="TimesNewRomanPS"/>
          <w:b/>
          <w:bCs/>
          <w:sz w:val="28"/>
          <w:szCs w:val="28"/>
        </w:rPr>
      </w:pPr>
      <w:r w:rsidRPr="009B53E8">
        <w:rPr>
          <w:rFonts w:ascii="TimesNewRomanPS" w:hAnsi="TimesNewRomanPS"/>
          <w:b/>
          <w:bCs/>
          <w:sz w:val="28"/>
          <w:szCs w:val="28"/>
        </w:rPr>
        <w:t xml:space="preserve">Professional </w:t>
      </w:r>
      <w:r w:rsidR="00800FB1" w:rsidRPr="009B53E8">
        <w:rPr>
          <w:rFonts w:ascii="TimesNewRomanPS" w:hAnsi="TimesNewRomanPS"/>
          <w:b/>
          <w:bCs/>
          <w:sz w:val="28"/>
          <w:szCs w:val="28"/>
        </w:rPr>
        <w:t>Association</w:t>
      </w:r>
      <w:r w:rsidR="00800FB1" w:rsidRPr="00FB0DCD">
        <w:rPr>
          <w:rFonts w:ascii="TimesNewRomanPS" w:hAnsi="TimesNewRomanPS"/>
          <w:b/>
          <w:bCs/>
          <w:sz w:val="28"/>
          <w:szCs w:val="28"/>
        </w:rPr>
        <w:t xml:space="preserve"> </w:t>
      </w:r>
      <w:r w:rsidRPr="00FB0DCD">
        <w:rPr>
          <w:rFonts w:ascii="TimesNewRomanPS" w:hAnsi="TimesNewRomanPS"/>
          <w:b/>
          <w:bCs/>
          <w:sz w:val="28"/>
          <w:szCs w:val="28"/>
        </w:rPr>
        <w:t>Membership</w:t>
      </w:r>
      <w:r w:rsidR="00800FB1" w:rsidRPr="00FB0DCD">
        <w:rPr>
          <w:rFonts w:ascii="TimesNewRomanPS" w:hAnsi="TimesNewRomanPS"/>
          <w:b/>
          <w:bCs/>
          <w:sz w:val="28"/>
          <w:szCs w:val="28"/>
        </w:rPr>
        <w:t xml:space="preserve"> for Students </w:t>
      </w:r>
    </w:p>
    <w:p w14:paraId="42E01214" w14:textId="7820E321" w:rsidR="00397F11" w:rsidRDefault="00397F11" w:rsidP="00582F5A">
      <w:pPr>
        <w:rPr>
          <w:rFonts w:ascii="TimesNewRomanPSMT" w:hAnsi="TimesNewRomanPSMT"/>
        </w:rPr>
      </w:pPr>
      <w:r w:rsidRPr="000F1D70">
        <w:rPr>
          <w:rFonts w:ascii="TimesNewRomanPSMT" w:hAnsi="TimesNewRomanPSMT"/>
        </w:rPr>
        <w:t xml:space="preserve">Students enrolling in the Hardin-Simmons University </w:t>
      </w:r>
      <w:r>
        <w:rPr>
          <w:rFonts w:ascii="TimesNewRomanPSMT" w:hAnsi="TimesNewRomanPSMT"/>
        </w:rPr>
        <w:t xml:space="preserve">Graduate program are encouraged to join the </w:t>
      </w:r>
      <w:r w:rsidR="00992AC7">
        <w:rPr>
          <w:rFonts w:ascii="TimesNewRomanPSMT" w:hAnsi="TimesNewRomanPSMT"/>
        </w:rPr>
        <w:t xml:space="preserve">Graduate </w:t>
      </w:r>
      <w:r>
        <w:rPr>
          <w:rFonts w:ascii="TimesNewRomanPSMT" w:hAnsi="TimesNewRomanPSMT"/>
        </w:rPr>
        <w:t>National Student Speech</w:t>
      </w:r>
      <w:r w:rsidR="0080040B">
        <w:rPr>
          <w:rFonts w:ascii="TimesNewRomanPSMT" w:hAnsi="TimesNewRomanPSMT"/>
        </w:rPr>
        <w:t xml:space="preserve"> </w:t>
      </w:r>
      <w:r>
        <w:rPr>
          <w:rFonts w:ascii="TimesNewRomanPSMT" w:hAnsi="TimesNewRomanPSMT"/>
        </w:rPr>
        <w:t>Language Hearing Association</w:t>
      </w:r>
      <w:r w:rsidR="0080040B">
        <w:rPr>
          <w:rFonts w:ascii="TimesNewRomanPSMT" w:hAnsi="TimesNewRomanPSMT"/>
        </w:rPr>
        <w:t xml:space="preserve"> (NSSLHA)</w:t>
      </w:r>
      <w:r>
        <w:rPr>
          <w:rFonts w:ascii="TimesNewRomanPSMT" w:hAnsi="TimesNewRomanPSMT"/>
        </w:rPr>
        <w:t>. Each student is responsible for the</w:t>
      </w:r>
      <w:r w:rsidR="0080040B">
        <w:rPr>
          <w:rFonts w:ascii="TimesNewRomanPSMT" w:hAnsi="TimesNewRomanPSMT"/>
        </w:rPr>
        <w:t>ir own</w:t>
      </w:r>
      <w:r>
        <w:rPr>
          <w:rFonts w:ascii="TimesNewRomanPSMT" w:hAnsi="TimesNewRomanPSMT"/>
        </w:rPr>
        <w:t xml:space="preserve"> fees for this organization.</w:t>
      </w:r>
    </w:p>
    <w:p w14:paraId="448981E9" w14:textId="77777777" w:rsidR="0080040B" w:rsidRDefault="0080040B" w:rsidP="00582F5A">
      <w:pPr>
        <w:rPr>
          <w:rFonts w:ascii="TimesNewRomanPSMT" w:hAnsi="TimesNewRomanPSMT"/>
        </w:rPr>
      </w:pPr>
    </w:p>
    <w:p w14:paraId="42F035F2" w14:textId="5010C975" w:rsidR="0080040B" w:rsidRDefault="0080040B" w:rsidP="00582F5A">
      <w:pPr>
        <w:rPr>
          <w:rFonts w:ascii="TimesNewRomanPSMT" w:hAnsi="TimesNewRomanPSMT"/>
        </w:rPr>
      </w:pPr>
      <w:r>
        <w:rPr>
          <w:rFonts w:ascii="TimesNewRomanPSMT" w:hAnsi="TimesNewRomanPSMT"/>
        </w:rPr>
        <w:t xml:space="preserve">For more information about NSSLHA: </w:t>
      </w:r>
      <w:hyperlink r:id="rId19" w:history="1">
        <w:r w:rsidR="00A95E2D" w:rsidRPr="00A95E2D">
          <w:rPr>
            <w:rStyle w:val="Hyperlink"/>
            <w:rFonts w:ascii="TimesNewRomanPSMT" w:hAnsi="TimesNewRomanPSMT"/>
          </w:rPr>
          <w:t>https://www.asha.org/students/</w:t>
        </w:r>
      </w:hyperlink>
    </w:p>
    <w:p w14:paraId="11455A51" w14:textId="77777777" w:rsidR="00900871" w:rsidRPr="00582F5A" w:rsidRDefault="00900871" w:rsidP="00582F5A">
      <w:pPr>
        <w:rPr>
          <w:b/>
          <w:bCs/>
        </w:rPr>
      </w:pPr>
    </w:p>
    <w:p w14:paraId="5A3ECB49" w14:textId="16B54842" w:rsidR="00474ECC" w:rsidRPr="00FB0DCD" w:rsidRDefault="00474ECC" w:rsidP="00FB0DCD">
      <w:pPr>
        <w:jc w:val="center"/>
        <w:rPr>
          <w:b/>
          <w:bCs/>
          <w:sz w:val="32"/>
          <w:szCs w:val="32"/>
        </w:rPr>
      </w:pPr>
      <w:r w:rsidRPr="00FB0DCD">
        <w:rPr>
          <w:b/>
          <w:bCs/>
          <w:sz w:val="32"/>
          <w:szCs w:val="32"/>
        </w:rPr>
        <w:t>Professional Meeting</w:t>
      </w:r>
    </w:p>
    <w:p w14:paraId="2834D118" w14:textId="4E071DCE" w:rsidR="00474ECC" w:rsidRDefault="000247B2" w:rsidP="00582F5A">
      <w:pPr>
        <w:rPr>
          <w:b/>
          <w:bCs/>
          <w:i/>
          <w:iCs/>
        </w:rPr>
      </w:pPr>
      <w:r>
        <w:t>Throughout each semester</w:t>
      </w:r>
      <w:r w:rsidR="00474ECC">
        <w:t xml:space="preserve"> the Graduate SLP Program will provide an opportunity for professional development for the graduate students.  Undergraduate students are welcome and encouraged to come and hear presentations by professionals in the field of Speech-Language Pathology as well as other related fields.  </w:t>
      </w:r>
      <w:r w:rsidR="00474ECC" w:rsidRPr="00F84A7D">
        <w:rPr>
          <w:b/>
          <w:bCs/>
          <w:i/>
          <w:iCs/>
        </w:rPr>
        <w:t xml:space="preserve">Professional dress is required at </w:t>
      </w:r>
      <w:r w:rsidR="00B53D13" w:rsidRPr="00F84A7D">
        <w:rPr>
          <w:b/>
          <w:bCs/>
          <w:i/>
          <w:iCs/>
        </w:rPr>
        <w:t>all</w:t>
      </w:r>
      <w:r w:rsidR="00474ECC" w:rsidRPr="00F84A7D">
        <w:rPr>
          <w:b/>
          <w:bCs/>
          <w:i/>
          <w:iCs/>
        </w:rPr>
        <w:t xml:space="preserve"> professional development session</w:t>
      </w:r>
      <w:r w:rsidR="008B1B05">
        <w:rPr>
          <w:b/>
          <w:bCs/>
          <w:i/>
          <w:iCs/>
        </w:rPr>
        <w:t>s</w:t>
      </w:r>
      <w:r w:rsidR="00474ECC" w:rsidRPr="00F84A7D">
        <w:rPr>
          <w:b/>
          <w:bCs/>
          <w:i/>
          <w:iCs/>
        </w:rPr>
        <w:t xml:space="preserve">.  </w:t>
      </w:r>
    </w:p>
    <w:p w14:paraId="0ECDBACC" w14:textId="77777777" w:rsidR="00A96781" w:rsidRDefault="00A96781" w:rsidP="00582F5A">
      <w:pPr>
        <w:rPr>
          <w:b/>
          <w:bCs/>
          <w:i/>
          <w:iCs/>
        </w:rPr>
      </w:pPr>
    </w:p>
    <w:p w14:paraId="3BB2E5D2" w14:textId="3C6BCE14" w:rsidR="000247B2" w:rsidRPr="00A96781" w:rsidRDefault="00FB0DCD" w:rsidP="00582F5A">
      <w:pPr>
        <w:rPr>
          <w:b/>
          <w:bCs/>
          <w:sz w:val="28"/>
          <w:szCs w:val="28"/>
        </w:rPr>
      </w:pPr>
      <w:r w:rsidRPr="00A96781">
        <w:rPr>
          <w:b/>
          <w:bCs/>
          <w:sz w:val="28"/>
          <w:szCs w:val="28"/>
        </w:rPr>
        <w:t>Inter</w:t>
      </w:r>
      <w:r w:rsidR="00A96781" w:rsidRPr="00A96781">
        <w:rPr>
          <w:b/>
          <w:bCs/>
          <w:sz w:val="28"/>
          <w:szCs w:val="28"/>
        </w:rPr>
        <w:t xml:space="preserve">-professional </w:t>
      </w:r>
    </w:p>
    <w:p w14:paraId="4EE31F27" w14:textId="2DFF06FC" w:rsidR="000247B2" w:rsidRPr="000247B2" w:rsidRDefault="000247B2" w:rsidP="00582F5A">
      <w:r w:rsidRPr="000247B2">
        <w:t>Each semester the College of Health Profession provide</w:t>
      </w:r>
      <w:r w:rsidR="00B170AC">
        <w:t>s</w:t>
      </w:r>
      <w:r w:rsidRPr="000247B2">
        <w:t xml:space="preserve"> Inter-Professional Development </w:t>
      </w:r>
      <w:r w:rsidR="00402163">
        <w:t>opportunities</w:t>
      </w:r>
      <w:r>
        <w:t xml:space="preserve"> for interprofessional activities for students within the COHP.  All SLP graduate students are expected to participate in these </w:t>
      </w:r>
      <w:r w:rsidR="00B170AC">
        <w:t>activities.</w:t>
      </w:r>
    </w:p>
    <w:p w14:paraId="4152D15A" w14:textId="21364FAD" w:rsidR="00B53D13" w:rsidRDefault="00B53D13" w:rsidP="00582F5A"/>
    <w:p w14:paraId="41C3E076" w14:textId="0F76EAAF" w:rsidR="00CC36FB" w:rsidRDefault="00B53D13" w:rsidP="00582F5A">
      <w:pPr>
        <w:rPr>
          <w:b/>
          <w:bCs/>
          <w:i/>
          <w:iCs/>
        </w:rPr>
      </w:pPr>
      <w:r>
        <w:t>Students are encouraged to attend the yearly conference of the Texas Speech</w:t>
      </w:r>
      <w:r w:rsidR="00E1233F">
        <w:t>-Language-</w:t>
      </w:r>
      <w:r>
        <w:t>Hearing Association</w:t>
      </w:r>
      <w:r w:rsidR="00E1233F">
        <w:t xml:space="preserve"> (TSHA)</w:t>
      </w:r>
      <w:r>
        <w:t xml:space="preserve">.  </w:t>
      </w:r>
      <w:r w:rsidR="00F84A7D">
        <w:t xml:space="preserve">Students will </w:t>
      </w:r>
      <w:r w:rsidR="009F28CB">
        <w:t xml:space="preserve">need to </w:t>
      </w:r>
      <w:r w:rsidR="00F84A7D">
        <w:t xml:space="preserve">make their own travel arrangements and pay for their own </w:t>
      </w:r>
      <w:r w:rsidR="00E1233F">
        <w:t xml:space="preserve">registration, </w:t>
      </w:r>
      <w:r w:rsidR="00F84A7D">
        <w:t xml:space="preserve">food, lodging and travel unless other arrangements are made.  If a student is presenting at a conference, they may apply for funds to attend the conference.  </w:t>
      </w:r>
    </w:p>
    <w:p w14:paraId="68CA4208" w14:textId="77777777" w:rsidR="006774AF" w:rsidRDefault="006774AF" w:rsidP="00582F5A">
      <w:pPr>
        <w:rPr>
          <w:b/>
          <w:bCs/>
          <w:i/>
          <w:iCs/>
          <w:color w:val="000000" w:themeColor="text1"/>
        </w:rPr>
      </w:pPr>
    </w:p>
    <w:p w14:paraId="4C491AE8" w14:textId="616C8533" w:rsidR="00800FB1" w:rsidRPr="009B53E8" w:rsidRDefault="00800FB1" w:rsidP="00FB0DCD">
      <w:pPr>
        <w:jc w:val="center"/>
        <w:rPr>
          <w:b/>
          <w:bCs/>
          <w:sz w:val="32"/>
          <w:szCs w:val="32"/>
        </w:rPr>
      </w:pPr>
      <w:r w:rsidRPr="00B6255A">
        <w:rPr>
          <w:b/>
          <w:bCs/>
          <w:sz w:val="32"/>
          <w:szCs w:val="32"/>
        </w:rPr>
        <w:t>Departmental Facility for Students</w:t>
      </w:r>
      <w:r w:rsidR="00621F00" w:rsidRPr="00B6255A">
        <w:rPr>
          <w:b/>
          <w:bCs/>
          <w:sz w:val="32"/>
          <w:szCs w:val="32"/>
        </w:rPr>
        <w:t xml:space="preserve"> </w:t>
      </w:r>
      <w:r w:rsidR="00621F00">
        <w:rPr>
          <w:b/>
          <w:bCs/>
          <w:sz w:val="32"/>
          <w:szCs w:val="32"/>
        </w:rPr>
        <w:t xml:space="preserve"> </w:t>
      </w:r>
    </w:p>
    <w:p w14:paraId="52BC4C2A" w14:textId="77777777" w:rsidR="00800FB1" w:rsidRPr="009B53E8" w:rsidRDefault="00800FB1" w:rsidP="00800FB1">
      <w:pPr>
        <w:rPr>
          <w:b/>
          <w:bCs/>
        </w:rPr>
      </w:pPr>
    </w:p>
    <w:p w14:paraId="0BF195D8" w14:textId="77777777" w:rsidR="00800FB1" w:rsidRPr="009B53E8" w:rsidRDefault="00800FB1" w:rsidP="00800FB1">
      <w:pPr>
        <w:rPr>
          <w:rFonts w:ascii="Times New Roman,Bold" w:hAnsi="Times New Roman,Bold"/>
          <w:b/>
          <w:bCs/>
          <w:sz w:val="28"/>
          <w:szCs w:val="28"/>
        </w:rPr>
      </w:pPr>
      <w:r w:rsidRPr="009B53E8">
        <w:rPr>
          <w:rFonts w:ascii="Times New Roman,Bold" w:hAnsi="Times New Roman,Bold"/>
          <w:b/>
          <w:bCs/>
          <w:sz w:val="28"/>
          <w:szCs w:val="28"/>
        </w:rPr>
        <w:t xml:space="preserve">Graduate Student Workroom </w:t>
      </w:r>
    </w:p>
    <w:p w14:paraId="4E0E48C0" w14:textId="3ED9A575" w:rsidR="00800FB1" w:rsidRPr="009B53E8" w:rsidRDefault="00800FB1" w:rsidP="00800FB1">
      <w:pPr>
        <w:rPr>
          <w:rFonts w:ascii="Times New Roman,Bold" w:hAnsi="Times New Roman,Bold"/>
        </w:rPr>
      </w:pPr>
      <w:r w:rsidRPr="009B53E8">
        <w:rPr>
          <w:rFonts w:ascii="Times New Roman,Bold" w:hAnsi="Times New Roman,Bold"/>
        </w:rPr>
        <w:t xml:space="preserve">A workroom has been designated for student and faculty use.  This room is for preparation of therapy and/or class projects. The workroom has a large worktable, therapy supplies (e.g., glue, scissors, card stock, markers, paints...), </w:t>
      </w:r>
      <w:r w:rsidR="00277FA3" w:rsidRPr="009B53E8">
        <w:rPr>
          <w:rFonts w:ascii="Times New Roman,Bold" w:hAnsi="Times New Roman,Bold"/>
        </w:rPr>
        <w:t xml:space="preserve">and </w:t>
      </w:r>
      <w:r w:rsidRPr="009B53E8">
        <w:rPr>
          <w:rFonts w:ascii="Times New Roman,Bold" w:hAnsi="Times New Roman,Bold"/>
        </w:rPr>
        <w:t xml:space="preserve">copy machine. Students are encouraged to use this room to work on therapy materials as well as study. Please remember to return supplies where they belong. Be professional and courteous and clean up your area – it is your responsibility.    </w:t>
      </w:r>
    </w:p>
    <w:p w14:paraId="3A3D3DB9" w14:textId="5A75BA19" w:rsidR="00800FB1" w:rsidRPr="009B53E8" w:rsidRDefault="00800FB1" w:rsidP="00800FB1">
      <w:pPr>
        <w:rPr>
          <w:rFonts w:ascii="Times New Roman,Bold" w:hAnsi="Times New Roman,Bold"/>
        </w:rPr>
      </w:pPr>
    </w:p>
    <w:p w14:paraId="1EDDDE30" w14:textId="09AD2EBF" w:rsidR="00045AD8" w:rsidRPr="009B53E8" w:rsidRDefault="00800FB1" w:rsidP="00800FB1">
      <w:pPr>
        <w:rPr>
          <w:rFonts w:ascii="Times New Roman,Bold" w:hAnsi="Times New Roman,Bold"/>
        </w:rPr>
      </w:pPr>
      <w:r w:rsidRPr="009B53E8">
        <w:rPr>
          <w:rFonts w:ascii="Times New Roman,Bold" w:hAnsi="Times New Roman,Bold"/>
        </w:rPr>
        <w:t>Lamination is free of charg</w:t>
      </w:r>
      <w:r w:rsidR="00045AD8" w:rsidRPr="009B53E8">
        <w:rPr>
          <w:rFonts w:ascii="Times New Roman,Bold" w:hAnsi="Times New Roman,Bold"/>
        </w:rPr>
        <w:t>e for all therapy materials.  All lamination is completed on Friday afternoon.  Please do not ask the student worker to cutout laminating</w:t>
      </w:r>
      <w:r w:rsidR="00B714E1" w:rsidRPr="009B53E8">
        <w:rPr>
          <w:rFonts w:ascii="Times New Roman,Bold" w:hAnsi="Times New Roman,Bold"/>
        </w:rPr>
        <w:t xml:space="preserve"> for you.</w:t>
      </w:r>
      <w:r w:rsidR="00045AD8" w:rsidRPr="009B53E8">
        <w:rPr>
          <w:rFonts w:ascii="Times New Roman,Bold" w:hAnsi="Times New Roman,Bold"/>
        </w:rPr>
        <w:t xml:space="preserve">  </w:t>
      </w:r>
    </w:p>
    <w:p w14:paraId="1509B9F4" w14:textId="2119FA46" w:rsidR="00800FB1" w:rsidRDefault="00800FB1" w:rsidP="00800FB1">
      <w:pPr>
        <w:ind w:left="-288"/>
        <w:rPr>
          <w:b/>
          <w:bCs/>
        </w:rPr>
      </w:pPr>
    </w:p>
    <w:p w14:paraId="4F5FEA8D" w14:textId="77777777" w:rsidR="00462B1D" w:rsidRDefault="00462B1D" w:rsidP="006F7810">
      <w:pPr>
        <w:rPr>
          <w:b/>
          <w:bCs/>
        </w:rPr>
      </w:pPr>
    </w:p>
    <w:p w14:paraId="38B76C20" w14:textId="77777777" w:rsidR="00462B1D" w:rsidRDefault="00462B1D" w:rsidP="006F7810">
      <w:pPr>
        <w:rPr>
          <w:b/>
          <w:bCs/>
        </w:rPr>
      </w:pPr>
    </w:p>
    <w:p w14:paraId="421B72D4" w14:textId="2DB5F652" w:rsidR="00E1233F" w:rsidRPr="00E1233F" w:rsidRDefault="00E1233F" w:rsidP="006F7810">
      <w:pPr>
        <w:rPr>
          <w:b/>
          <w:bCs/>
        </w:rPr>
      </w:pPr>
      <w:r w:rsidRPr="00E1233F">
        <w:rPr>
          <w:b/>
          <w:bCs/>
        </w:rPr>
        <w:lastRenderedPageBreak/>
        <w:t>Augmentative and Alternative Communication</w:t>
      </w:r>
      <w:r>
        <w:rPr>
          <w:b/>
          <w:bCs/>
        </w:rPr>
        <w:t xml:space="preserve"> (AAC)</w:t>
      </w:r>
      <w:r w:rsidRPr="00E1233F">
        <w:rPr>
          <w:b/>
          <w:bCs/>
        </w:rPr>
        <w:t xml:space="preserve"> and Environmental Control</w:t>
      </w:r>
      <w:r>
        <w:rPr>
          <w:b/>
          <w:bCs/>
        </w:rPr>
        <w:t xml:space="preserve"> (EC)</w:t>
      </w:r>
      <w:r w:rsidRPr="00E1233F">
        <w:rPr>
          <w:b/>
          <w:bCs/>
        </w:rPr>
        <w:t xml:space="preserve"> Lab </w:t>
      </w:r>
    </w:p>
    <w:p w14:paraId="09A06563" w14:textId="6478DF59" w:rsidR="006F7810" w:rsidRPr="009B53E8" w:rsidRDefault="006F7810" w:rsidP="006F7810">
      <w:r w:rsidRPr="009B53E8">
        <w:t xml:space="preserve">An </w:t>
      </w:r>
      <w:r w:rsidR="00E1233F">
        <w:t xml:space="preserve">AAC </w:t>
      </w:r>
      <w:r w:rsidRPr="009B53E8">
        <w:t>and E</w:t>
      </w:r>
      <w:r w:rsidR="00E1233F">
        <w:t xml:space="preserve">C </w:t>
      </w:r>
      <w:r w:rsidRPr="009B53E8">
        <w:t>lab is located on the first floor in Caldwell (room 1</w:t>
      </w:r>
      <w:r w:rsidR="006421A1" w:rsidRPr="009B53E8">
        <w:t>03)</w:t>
      </w:r>
      <w:r w:rsidR="00277FA3" w:rsidRPr="009B53E8">
        <w:t>.</w:t>
      </w:r>
      <w:r w:rsidR="006421A1" w:rsidRPr="009B53E8">
        <w:t xml:space="preserve"> </w:t>
      </w:r>
      <w:r w:rsidR="00277FA3" w:rsidRPr="009B53E8">
        <w:t>T</w:t>
      </w:r>
      <w:r w:rsidR="006421A1" w:rsidRPr="009B53E8">
        <w:t xml:space="preserve">his room is available for students to create and work on AAC and/or EC </w:t>
      </w:r>
      <w:r w:rsidR="006211DC" w:rsidRPr="009B53E8">
        <w:t>f</w:t>
      </w:r>
      <w:r w:rsidR="006421A1" w:rsidRPr="009B53E8">
        <w:t xml:space="preserve">or therapy and/or class projects. </w:t>
      </w:r>
    </w:p>
    <w:p w14:paraId="75099E2D" w14:textId="77777777" w:rsidR="00800FB1" w:rsidRPr="009B53E8" w:rsidRDefault="00800FB1" w:rsidP="00800FB1">
      <w:pPr>
        <w:rPr>
          <w:b/>
          <w:bCs/>
        </w:rPr>
      </w:pPr>
    </w:p>
    <w:p w14:paraId="3D95BF7D" w14:textId="6C6FD8D3" w:rsidR="00800FB1" w:rsidRPr="009B53E8" w:rsidRDefault="00045AD8" w:rsidP="00800FB1">
      <w:pPr>
        <w:rPr>
          <w:b/>
          <w:bCs/>
          <w:sz w:val="28"/>
          <w:szCs w:val="28"/>
        </w:rPr>
      </w:pPr>
      <w:r w:rsidRPr="009B53E8">
        <w:rPr>
          <w:b/>
          <w:bCs/>
          <w:sz w:val="28"/>
          <w:szCs w:val="28"/>
        </w:rPr>
        <w:t>Student Lockers</w:t>
      </w:r>
    </w:p>
    <w:p w14:paraId="5E9604B5" w14:textId="08407F1B" w:rsidR="00004A7C" w:rsidRPr="009B53E8" w:rsidRDefault="00045AD8" w:rsidP="00800FB1">
      <w:r w:rsidRPr="009B53E8">
        <w:t xml:space="preserve">A limited number of lockers are available </w:t>
      </w:r>
      <w:r w:rsidR="00004A7C" w:rsidRPr="009B53E8">
        <w:t xml:space="preserve">on a first come basis </w:t>
      </w:r>
      <w:r w:rsidRPr="009B53E8">
        <w:t xml:space="preserve">for students to use. </w:t>
      </w:r>
      <w:r w:rsidR="00004A7C" w:rsidRPr="009B53E8">
        <w:t xml:space="preserve">If you want a </w:t>
      </w:r>
      <w:r w:rsidR="00542DF3" w:rsidRPr="009B53E8">
        <w:t>locker,</w:t>
      </w:r>
      <w:r w:rsidR="00004A7C" w:rsidRPr="009B53E8">
        <w:t xml:space="preserve"> </w:t>
      </w:r>
      <w:r w:rsidR="00542DF3" w:rsidRPr="009B53E8">
        <w:t xml:space="preserve">please sign up with the student worker.  </w:t>
      </w:r>
      <w:r w:rsidR="00004A7C" w:rsidRPr="009B53E8">
        <w:t xml:space="preserve"> </w:t>
      </w:r>
    </w:p>
    <w:p w14:paraId="0D46B7D1" w14:textId="79FB0B56" w:rsidR="00800FB1" w:rsidRPr="009B53E8" w:rsidRDefault="00800FB1" w:rsidP="00800FB1">
      <w:pPr>
        <w:rPr>
          <w:b/>
          <w:bCs/>
        </w:rPr>
      </w:pPr>
    </w:p>
    <w:p w14:paraId="1ABD4068" w14:textId="77777777" w:rsidR="00542DF3" w:rsidRPr="009B53E8" w:rsidRDefault="00542DF3" w:rsidP="00542DF3">
      <w:pPr>
        <w:rPr>
          <w:b/>
          <w:bCs/>
          <w:sz w:val="28"/>
          <w:szCs w:val="28"/>
        </w:rPr>
      </w:pPr>
      <w:r w:rsidRPr="009B53E8">
        <w:rPr>
          <w:b/>
          <w:bCs/>
          <w:sz w:val="28"/>
          <w:szCs w:val="28"/>
        </w:rPr>
        <w:t xml:space="preserve">Student Lounge </w:t>
      </w:r>
    </w:p>
    <w:p w14:paraId="2EEED063" w14:textId="6799C740" w:rsidR="00542DF3" w:rsidRPr="009B53E8" w:rsidRDefault="00542DF3" w:rsidP="00800FB1">
      <w:pPr>
        <w:rPr>
          <w:b/>
          <w:bCs/>
          <w:i/>
          <w:iCs/>
          <w:sz w:val="28"/>
          <w:szCs w:val="28"/>
        </w:rPr>
      </w:pPr>
      <w:r w:rsidRPr="009B53E8">
        <w:t xml:space="preserve">Students may use room 118 in Caldwell to eat and drink as well as study.  Again, be professional and courteous and clean up after yourself.  </w:t>
      </w:r>
    </w:p>
    <w:p w14:paraId="37D265B0" w14:textId="6926DE8B" w:rsidR="00800FB1" w:rsidRPr="009B53E8" w:rsidRDefault="00800FB1" w:rsidP="00800FB1">
      <w:pPr>
        <w:rPr>
          <w:b/>
          <w:bCs/>
        </w:rPr>
      </w:pPr>
    </w:p>
    <w:p w14:paraId="5518BCBF" w14:textId="77777777" w:rsidR="00FB0DCD" w:rsidRPr="009B53E8" w:rsidRDefault="00FB0DCD" w:rsidP="00FB0DCD">
      <w:pPr>
        <w:jc w:val="center"/>
        <w:rPr>
          <w:b/>
          <w:bCs/>
          <w:sz w:val="32"/>
          <w:szCs w:val="32"/>
        </w:rPr>
      </w:pPr>
    </w:p>
    <w:p w14:paraId="0A426C39" w14:textId="0DC18BB1" w:rsidR="00542DF3" w:rsidRPr="009B53E8" w:rsidRDefault="00542DF3" w:rsidP="00FB0DCD">
      <w:pPr>
        <w:jc w:val="center"/>
        <w:rPr>
          <w:b/>
          <w:bCs/>
          <w:sz w:val="32"/>
          <w:szCs w:val="32"/>
        </w:rPr>
      </w:pPr>
      <w:r w:rsidRPr="009B53E8">
        <w:rPr>
          <w:b/>
          <w:bCs/>
          <w:sz w:val="32"/>
          <w:szCs w:val="32"/>
        </w:rPr>
        <w:t>Graduate Advising and Curriculum</w:t>
      </w:r>
    </w:p>
    <w:p w14:paraId="64BB98BE" w14:textId="0C6447DC" w:rsidR="00800FB1" w:rsidRPr="009B53E8" w:rsidRDefault="00800FB1" w:rsidP="00800FB1">
      <w:pPr>
        <w:rPr>
          <w:b/>
          <w:bCs/>
          <w:sz w:val="28"/>
          <w:szCs w:val="28"/>
        </w:rPr>
      </w:pPr>
      <w:r w:rsidRPr="009B53E8">
        <w:rPr>
          <w:b/>
          <w:bCs/>
          <w:sz w:val="28"/>
          <w:szCs w:val="28"/>
        </w:rPr>
        <w:t xml:space="preserve">Academic Advising </w:t>
      </w:r>
    </w:p>
    <w:p w14:paraId="539C86D4" w14:textId="364E6BF7" w:rsidR="00800FB1" w:rsidRPr="00FB0DCD" w:rsidRDefault="00800FB1" w:rsidP="00800FB1">
      <w:r w:rsidRPr="009B53E8">
        <w:t xml:space="preserve">Each semester students will meet with the Program Director and/or designee to verify that </w:t>
      </w:r>
      <w:r w:rsidR="00277FA3" w:rsidRPr="009B53E8">
        <w:t>they</w:t>
      </w:r>
      <w:r w:rsidRPr="009B53E8">
        <w:t xml:space="preserve"> are on schedule for graduation and completing all courses and clinical practicum with a “B”</w:t>
      </w:r>
      <w:r w:rsidR="001F0CEF" w:rsidRPr="009B53E8">
        <w:t xml:space="preserve"> or </w:t>
      </w:r>
      <w:r w:rsidRPr="009B53E8">
        <w:t>higher. During the academic advising meeting</w:t>
      </w:r>
      <w:r w:rsidR="001F0CEF" w:rsidRPr="009B53E8">
        <w:t>,</w:t>
      </w:r>
      <w:r w:rsidRPr="009B53E8">
        <w:t xml:space="preserve"> future courses will be discussed.</w:t>
      </w:r>
      <w:r>
        <w:t xml:space="preserve"> </w:t>
      </w:r>
    </w:p>
    <w:p w14:paraId="4826052E" w14:textId="77777777" w:rsidR="00800FB1" w:rsidRDefault="00800FB1" w:rsidP="00800FB1">
      <w:pPr>
        <w:rPr>
          <w:b/>
          <w:bCs/>
          <w:sz w:val="28"/>
          <w:szCs w:val="28"/>
        </w:rPr>
      </w:pPr>
    </w:p>
    <w:p w14:paraId="36DB6928" w14:textId="77777777" w:rsidR="00F30060" w:rsidRDefault="00F30060" w:rsidP="00FB0DCD">
      <w:pPr>
        <w:jc w:val="center"/>
        <w:rPr>
          <w:b/>
          <w:bCs/>
          <w:sz w:val="28"/>
          <w:szCs w:val="28"/>
        </w:rPr>
      </w:pPr>
    </w:p>
    <w:p w14:paraId="4E866F04" w14:textId="77777777" w:rsidR="0077419C" w:rsidRDefault="0077419C" w:rsidP="0077419C">
      <w:pPr>
        <w:jc w:val="center"/>
        <w:rPr>
          <w:b/>
          <w:bCs/>
          <w:sz w:val="28"/>
          <w:szCs w:val="28"/>
        </w:rPr>
      </w:pPr>
    </w:p>
    <w:p w14:paraId="269E3C25" w14:textId="77777777" w:rsidR="0077419C" w:rsidRDefault="0077419C" w:rsidP="0077419C">
      <w:pPr>
        <w:jc w:val="center"/>
        <w:rPr>
          <w:b/>
          <w:bCs/>
          <w:sz w:val="28"/>
          <w:szCs w:val="28"/>
        </w:rPr>
      </w:pPr>
    </w:p>
    <w:p w14:paraId="10879449" w14:textId="77777777" w:rsidR="0077419C" w:rsidRDefault="0077419C" w:rsidP="0077419C">
      <w:pPr>
        <w:jc w:val="center"/>
        <w:rPr>
          <w:b/>
          <w:bCs/>
          <w:sz w:val="28"/>
          <w:szCs w:val="28"/>
        </w:rPr>
      </w:pPr>
    </w:p>
    <w:p w14:paraId="742B2DE0" w14:textId="77777777" w:rsidR="0077419C" w:rsidRDefault="0077419C" w:rsidP="0077419C">
      <w:pPr>
        <w:jc w:val="center"/>
        <w:rPr>
          <w:b/>
          <w:bCs/>
          <w:sz w:val="28"/>
          <w:szCs w:val="28"/>
        </w:rPr>
      </w:pPr>
    </w:p>
    <w:p w14:paraId="0AB0A42D" w14:textId="77777777" w:rsidR="0077419C" w:rsidRDefault="0077419C" w:rsidP="0077419C">
      <w:pPr>
        <w:jc w:val="center"/>
        <w:rPr>
          <w:b/>
          <w:bCs/>
          <w:sz w:val="28"/>
          <w:szCs w:val="28"/>
        </w:rPr>
      </w:pPr>
    </w:p>
    <w:p w14:paraId="7D8AE409" w14:textId="77777777" w:rsidR="0077419C" w:rsidRDefault="0077419C" w:rsidP="0077419C">
      <w:pPr>
        <w:jc w:val="center"/>
        <w:rPr>
          <w:b/>
          <w:bCs/>
          <w:sz w:val="28"/>
          <w:szCs w:val="28"/>
        </w:rPr>
      </w:pPr>
    </w:p>
    <w:p w14:paraId="4A539C76" w14:textId="77777777" w:rsidR="0077419C" w:rsidRDefault="0077419C" w:rsidP="0077419C">
      <w:pPr>
        <w:jc w:val="center"/>
        <w:rPr>
          <w:b/>
          <w:bCs/>
          <w:sz w:val="28"/>
          <w:szCs w:val="28"/>
        </w:rPr>
      </w:pPr>
    </w:p>
    <w:p w14:paraId="7A79D04E" w14:textId="77777777" w:rsidR="0077419C" w:rsidRDefault="0077419C" w:rsidP="0077419C">
      <w:pPr>
        <w:jc w:val="center"/>
        <w:rPr>
          <w:b/>
          <w:bCs/>
          <w:sz w:val="28"/>
          <w:szCs w:val="28"/>
        </w:rPr>
      </w:pPr>
    </w:p>
    <w:p w14:paraId="66569554" w14:textId="77777777" w:rsidR="0077419C" w:rsidRDefault="0077419C" w:rsidP="0077419C">
      <w:pPr>
        <w:jc w:val="center"/>
        <w:rPr>
          <w:b/>
          <w:bCs/>
          <w:sz w:val="28"/>
          <w:szCs w:val="28"/>
        </w:rPr>
      </w:pPr>
    </w:p>
    <w:p w14:paraId="2C9AAEB9" w14:textId="77777777" w:rsidR="0077419C" w:rsidRDefault="0077419C" w:rsidP="0077419C">
      <w:pPr>
        <w:jc w:val="center"/>
        <w:rPr>
          <w:b/>
          <w:bCs/>
          <w:sz w:val="28"/>
          <w:szCs w:val="28"/>
        </w:rPr>
      </w:pPr>
    </w:p>
    <w:p w14:paraId="03E93830" w14:textId="77777777" w:rsidR="0077419C" w:rsidRDefault="0077419C" w:rsidP="0077419C">
      <w:pPr>
        <w:jc w:val="center"/>
        <w:rPr>
          <w:b/>
          <w:bCs/>
          <w:sz w:val="28"/>
          <w:szCs w:val="28"/>
        </w:rPr>
      </w:pPr>
    </w:p>
    <w:p w14:paraId="6E82C57F" w14:textId="77777777" w:rsidR="0077419C" w:rsidRDefault="0077419C" w:rsidP="0077419C">
      <w:pPr>
        <w:jc w:val="center"/>
        <w:rPr>
          <w:b/>
          <w:bCs/>
          <w:sz w:val="28"/>
          <w:szCs w:val="28"/>
        </w:rPr>
      </w:pPr>
    </w:p>
    <w:p w14:paraId="7E5E7A90" w14:textId="77777777" w:rsidR="0077419C" w:rsidRDefault="0077419C" w:rsidP="0077419C">
      <w:pPr>
        <w:jc w:val="center"/>
        <w:rPr>
          <w:b/>
          <w:bCs/>
          <w:sz w:val="28"/>
          <w:szCs w:val="28"/>
        </w:rPr>
      </w:pPr>
    </w:p>
    <w:p w14:paraId="1791C026" w14:textId="77777777" w:rsidR="0077419C" w:rsidRDefault="0077419C" w:rsidP="0077419C">
      <w:pPr>
        <w:jc w:val="center"/>
        <w:rPr>
          <w:b/>
          <w:bCs/>
          <w:sz w:val="28"/>
          <w:szCs w:val="28"/>
        </w:rPr>
      </w:pPr>
    </w:p>
    <w:p w14:paraId="08082BED" w14:textId="77777777" w:rsidR="0077419C" w:rsidRDefault="0077419C" w:rsidP="0077419C">
      <w:pPr>
        <w:jc w:val="center"/>
        <w:rPr>
          <w:b/>
          <w:bCs/>
          <w:sz w:val="28"/>
          <w:szCs w:val="28"/>
        </w:rPr>
      </w:pPr>
    </w:p>
    <w:p w14:paraId="1055676E" w14:textId="77777777" w:rsidR="0077419C" w:rsidRDefault="0077419C" w:rsidP="0077419C">
      <w:pPr>
        <w:jc w:val="center"/>
        <w:rPr>
          <w:b/>
          <w:bCs/>
          <w:sz w:val="28"/>
          <w:szCs w:val="28"/>
        </w:rPr>
      </w:pPr>
    </w:p>
    <w:p w14:paraId="02BC2D03" w14:textId="77777777" w:rsidR="0077419C" w:rsidRDefault="0077419C" w:rsidP="0077419C">
      <w:pPr>
        <w:jc w:val="center"/>
        <w:rPr>
          <w:b/>
          <w:bCs/>
          <w:sz w:val="28"/>
          <w:szCs w:val="28"/>
        </w:rPr>
      </w:pPr>
    </w:p>
    <w:p w14:paraId="05CB2EC8" w14:textId="77777777" w:rsidR="0077419C" w:rsidRDefault="0077419C" w:rsidP="0077419C">
      <w:pPr>
        <w:jc w:val="center"/>
        <w:rPr>
          <w:b/>
          <w:bCs/>
          <w:sz w:val="28"/>
          <w:szCs w:val="28"/>
        </w:rPr>
      </w:pPr>
    </w:p>
    <w:p w14:paraId="2CD0FC79" w14:textId="77777777" w:rsidR="0077419C" w:rsidRDefault="0077419C" w:rsidP="0077419C">
      <w:pPr>
        <w:jc w:val="center"/>
        <w:rPr>
          <w:b/>
          <w:bCs/>
          <w:sz w:val="28"/>
          <w:szCs w:val="28"/>
        </w:rPr>
      </w:pPr>
    </w:p>
    <w:p w14:paraId="13CB7AAB" w14:textId="77777777" w:rsidR="00462B1D" w:rsidRDefault="00462B1D" w:rsidP="0077419C">
      <w:pPr>
        <w:jc w:val="center"/>
        <w:rPr>
          <w:b/>
          <w:bCs/>
          <w:sz w:val="28"/>
          <w:szCs w:val="28"/>
        </w:rPr>
      </w:pPr>
    </w:p>
    <w:p w14:paraId="4F3A78EC" w14:textId="6FBBD446" w:rsidR="0077419C" w:rsidRDefault="0077419C" w:rsidP="0077419C">
      <w:pPr>
        <w:jc w:val="center"/>
        <w:rPr>
          <w:b/>
          <w:bCs/>
          <w:sz w:val="28"/>
          <w:szCs w:val="28"/>
        </w:rPr>
      </w:pPr>
      <w:r>
        <w:rPr>
          <w:b/>
          <w:bCs/>
          <w:sz w:val="28"/>
          <w:szCs w:val="28"/>
        </w:rPr>
        <w:lastRenderedPageBreak/>
        <w:t>Graduate Curriculum Sequence - Fall Admissions</w:t>
      </w:r>
    </w:p>
    <w:p w14:paraId="113DE5E8" w14:textId="77777777" w:rsidR="0077419C" w:rsidRDefault="0077419C" w:rsidP="0077419C">
      <w:pPr>
        <w:jc w:val="center"/>
        <w:rPr>
          <w:b/>
          <w:bCs/>
          <w:sz w:val="28"/>
          <w:szCs w:val="28"/>
        </w:rPr>
      </w:pPr>
      <w:r>
        <w:rPr>
          <w:b/>
          <w:bCs/>
          <w:sz w:val="28"/>
          <w:szCs w:val="28"/>
        </w:rPr>
        <w:t xml:space="preserve"> Cohort 2 - 2022-2024</w:t>
      </w:r>
    </w:p>
    <w:p w14:paraId="210D8B5C" w14:textId="77777777" w:rsidR="00F30060" w:rsidRDefault="00F30060" w:rsidP="00FB0DCD">
      <w:pPr>
        <w:jc w:val="center"/>
        <w:rPr>
          <w:b/>
          <w:bCs/>
          <w:sz w:val="28"/>
          <w:szCs w:val="28"/>
        </w:rPr>
      </w:pPr>
    </w:p>
    <w:tbl>
      <w:tblPr>
        <w:tblStyle w:val="TableGrid"/>
        <w:tblW w:w="0" w:type="auto"/>
        <w:tblLook w:val="04A0" w:firstRow="1" w:lastRow="0" w:firstColumn="1" w:lastColumn="0" w:noHBand="0" w:noVBand="1"/>
      </w:tblPr>
      <w:tblGrid>
        <w:gridCol w:w="1435"/>
        <w:gridCol w:w="6750"/>
        <w:gridCol w:w="1165"/>
      </w:tblGrid>
      <w:tr w:rsidR="0077419C" w:rsidRPr="002C0C64" w14:paraId="60AB75F6" w14:textId="77777777" w:rsidTr="00DA4980">
        <w:tc>
          <w:tcPr>
            <w:tcW w:w="9350" w:type="dxa"/>
            <w:gridSpan w:val="3"/>
          </w:tcPr>
          <w:p w14:paraId="505A2C45" w14:textId="77777777" w:rsidR="0077419C" w:rsidRPr="002C0C64" w:rsidRDefault="0077419C" w:rsidP="00DA4980">
            <w:pPr>
              <w:jc w:val="center"/>
              <w:rPr>
                <w:b/>
                <w:bCs/>
                <w:i/>
                <w:iCs/>
                <w:sz w:val="22"/>
                <w:szCs w:val="22"/>
              </w:rPr>
            </w:pPr>
            <w:r w:rsidRPr="002C0C64">
              <w:rPr>
                <w:b/>
                <w:bCs/>
                <w:i/>
                <w:iCs/>
                <w:sz w:val="22"/>
                <w:szCs w:val="22"/>
              </w:rPr>
              <w:t>First Year Graduate – Fall Semester</w:t>
            </w:r>
          </w:p>
          <w:p w14:paraId="2E612A96" w14:textId="77777777" w:rsidR="0077419C" w:rsidRPr="002C0C64" w:rsidRDefault="0077419C" w:rsidP="00DA4980">
            <w:pPr>
              <w:jc w:val="center"/>
              <w:rPr>
                <w:b/>
                <w:bCs/>
                <w:sz w:val="22"/>
                <w:szCs w:val="22"/>
              </w:rPr>
            </w:pPr>
          </w:p>
        </w:tc>
      </w:tr>
      <w:tr w:rsidR="0077419C" w:rsidRPr="002C0C64" w14:paraId="539ACDAF" w14:textId="77777777" w:rsidTr="00DA4980">
        <w:tc>
          <w:tcPr>
            <w:tcW w:w="1435" w:type="dxa"/>
          </w:tcPr>
          <w:p w14:paraId="2CD9446C" w14:textId="77777777" w:rsidR="0077419C" w:rsidRPr="002C0C64" w:rsidRDefault="0077419C" w:rsidP="00DA4980">
            <w:pPr>
              <w:jc w:val="center"/>
              <w:rPr>
                <w:i/>
                <w:iCs/>
                <w:sz w:val="22"/>
                <w:szCs w:val="22"/>
              </w:rPr>
            </w:pPr>
            <w:r w:rsidRPr="002C0C64">
              <w:rPr>
                <w:i/>
                <w:iCs/>
                <w:sz w:val="22"/>
                <w:szCs w:val="22"/>
              </w:rPr>
              <w:t>Course</w:t>
            </w:r>
          </w:p>
        </w:tc>
        <w:tc>
          <w:tcPr>
            <w:tcW w:w="6750" w:type="dxa"/>
          </w:tcPr>
          <w:p w14:paraId="2622A5D9" w14:textId="77777777" w:rsidR="0077419C" w:rsidRPr="002C0C64" w:rsidRDefault="0077419C" w:rsidP="00DA4980">
            <w:pPr>
              <w:jc w:val="center"/>
              <w:rPr>
                <w:i/>
                <w:iCs/>
                <w:sz w:val="22"/>
                <w:szCs w:val="22"/>
              </w:rPr>
            </w:pPr>
            <w:r w:rsidRPr="002C0C64">
              <w:rPr>
                <w:i/>
                <w:iCs/>
                <w:sz w:val="22"/>
                <w:szCs w:val="22"/>
              </w:rPr>
              <w:t>Course Title</w:t>
            </w:r>
          </w:p>
        </w:tc>
        <w:tc>
          <w:tcPr>
            <w:tcW w:w="1165" w:type="dxa"/>
          </w:tcPr>
          <w:p w14:paraId="1A413BAB" w14:textId="77777777" w:rsidR="0077419C" w:rsidRPr="002C0C64" w:rsidRDefault="0077419C" w:rsidP="00DA4980">
            <w:pPr>
              <w:jc w:val="center"/>
              <w:rPr>
                <w:i/>
                <w:iCs/>
                <w:sz w:val="22"/>
                <w:szCs w:val="22"/>
              </w:rPr>
            </w:pPr>
            <w:r w:rsidRPr="002C0C64">
              <w:rPr>
                <w:i/>
                <w:iCs/>
                <w:sz w:val="22"/>
                <w:szCs w:val="22"/>
              </w:rPr>
              <w:t>Hours</w:t>
            </w:r>
          </w:p>
        </w:tc>
      </w:tr>
      <w:tr w:rsidR="0077419C" w:rsidRPr="002C0C64" w14:paraId="72981F16" w14:textId="77777777" w:rsidTr="00DA4980">
        <w:tc>
          <w:tcPr>
            <w:tcW w:w="1435" w:type="dxa"/>
          </w:tcPr>
          <w:p w14:paraId="74D1A61C" w14:textId="77777777" w:rsidR="0077419C" w:rsidRPr="002C0C64" w:rsidRDefault="0077419C" w:rsidP="00DA4980">
            <w:pPr>
              <w:rPr>
                <w:sz w:val="22"/>
                <w:szCs w:val="22"/>
              </w:rPr>
            </w:pPr>
            <w:r w:rsidRPr="002C0C64">
              <w:rPr>
                <w:sz w:val="22"/>
                <w:szCs w:val="22"/>
              </w:rPr>
              <w:t>CSD 6308</w:t>
            </w:r>
          </w:p>
        </w:tc>
        <w:tc>
          <w:tcPr>
            <w:tcW w:w="6750" w:type="dxa"/>
          </w:tcPr>
          <w:p w14:paraId="29DE83D3" w14:textId="77777777" w:rsidR="0077419C" w:rsidRPr="002C0C64" w:rsidRDefault="0077419C" w:rsidP="00DA4980">
            <w:pPr>
              <w:rPr>
                <w:sz w:val="22"/>
                <w:szCs w:val="22"/>
              </w:rPr>
            </w:pPr>
            <w:r w:rsidRPr="002C0C64">
              <w:rPr>
                <w:sz w:val="22"/>
                <w:szCs w:val="22"/>
              </w:rPr>
              <w:t xml:space="preserve">Research Methods in Communication Disorders </w:t>
            </w:r>
          </w:p>
        </w:tc>
        <w:tc>
          <w:tcPr>
            <w:tcW w:w="1165" w:type="dxa"/>
          </w:tcPr>
          <w:p w14:paraId="5873EEAC" w14:textId="77777777" w:rsidR="0077419C" w:rsidRPr="002C0C64" w:rsidRDefault="0077419C" w:rsidP="00DA4980">
            <w:pPr>
              <w:rPr>
                <w:sz w:val="22"/>
                <w:szCs w:val="22"/>
              </w:rPr>
            </w:pPr>
            <w:r w:rsidRPr="002C0C64">
              <w:rPr>
                <w:sz w:val="22"/>
                <w:szCs w:val="22"/>
              </w:rPr>
              <w:t>3</w:t>
            </w:r>
          </w:p>
        </w:tc>
      </w:tr>
      <w:tr w:rsidR="0077419C" w:rsidRPr="002C0C64" w14:paraId="1122C587" w14:textId="77777777" w:rsidTr="00DA4980">
        <w:tc>
          <w:tcPr>
            <w:tcW w:w="1435" w:type="dxa"/>
          </w:tcPr>
          <w:p w14:paraId="50ED90B1" w14:textId="77777777" w:rsidR="0077419C" w:rsidRPr="002C0C64" w:rsidRDefault="0077419C" w:rsidP="00DA4980">
            <w:pPr>
              <w:rPr>
                <w:sz w:val="22"/>
                <w:szCs w:val="22"/>
              </w:rPr>
            </w:pPr>
            <w:r w:rsidRPr="002C0C64">
              <w:rPr>
                <w:sz w:val="22"/>
                <w:szCs w:val="22"/>
              </w:rPr>
              <w:t xml:space="preserve">CSD 6310 </w:t>
            </w:r>
          </w:p>
        </w:tc>
        <w:tc>
          <w:tcPr>
            <w:tcW w:w="6750" w:type="dxa"/>
          </w:tcPr>
          <w:p w14:paraId="44D4C053" w14:textId="77777777" w:rsidR="0077419C" w:rsidRPr="002C0C64" w:rsidRDefault="0077419C" w:rsidP="00DA4980">
            <w:pPr>
              <w:rPr>
                <w:sz w:val="22"/>
                <w:szCs w:val="22"/>
              </w:rPr>
            </w:pPr>
            <w:r w:rsidRPr="002C0C64">
              <w:rPr>
                <w:sz w:val="22"/>
                <w:szCs w:val="22"/>
              </w:rPr>
              <w:t xml:space="preserve">Pediatric Language Disorders Assessment and Intervention </w:t>
            </w:r>
          </w:p>
        </w:tc>
        <w:tc>
          <w:tcPr>
            <w:tcW w:w="1165" w:type="dxa"/>
          </w:tcPr>
          <w:p w14:paraId="30E30AD1" w14:textId="77777777" w:rsidR="0077419C" w:rsidRPr="002C0C64" w:rsidRDefault="0077419C" w:rsidP="00DA4980">
            <w:pPr>
              <w:rPr>
                <w:sz w:val="22"/>
                <w:szCs w:val="22"/>
              </w:rPr>
            </w:pPr>
            <w:r w:rsidRPr="002C0C64">
              <w:rPr>
                <w:sz w:val="22"/>
                <w:szCs w:val="22"/>
              </w:rPr>
              <w:t xml:space="preserve">3 </w:t>
            </w:r>
          </w:p>
        </w:tc>
      </w:tr>
      <w:tr w:rsidR="0077419C" w:rsidRPr="002C0C64" w14:paraId="3FEE7D12" w14:textId="77777777" w:rsidTr="00DA4980">
        <w:tc>
          <w:tcPr>
            <w:tcW w:w="1435" w:type="dxa"/>
          </w:tcPr>
          <w:p w14:paraId="7E007819" w14:textId="77777777" w:rsidR="0077419C" w:rsidRPr="002C0C64" w:rsidRDefault="0077419C" w:rsidP="00DA4980">
            <w:pPr>
              <w:rPr>
                <w:sz w:val="22"/>
                <w:szCs w:val="22"/>
              </w:rPr>
            </w:pPr>
            <w:r w:rsidRPr="002C0C64">
              <w:rPr>
                <w:sz w:val="22"/>
                <w:szCs w:val="22"/>
              </w:rPr>
              <w:t xml:space="preserve">CSD 6315 </w:t>
            </w:r>
          </w:p>
        </w:tc>
        <w:tc>
          <w:tcPr>
            <w:tcW w:w="6750" w:type="dxa"/>
          </w:tcPr>
          <w:p w14:paraId="730C4FCA" w14:textId="77777777" w:rsidR="0077419C" w:rsidRPr="002C0C64" w:rsidRDefault="0077419C" w:rsidP="00DA4980">
            <w:pPr>
              <w:rPr>
                <w:sz w:val="22"/>
                <w:szCs w:val="22"/>
              </w:rPr>
            </w:pPr>
            <w:r w:rsidRPr="002C0C64">
              <w:rPr>
                <w:sz w:val="22"/>
                <w:szCs w:val="22"/>
              </w:rPr>
              <w:t xml:space="preserve">Aphasia and Related Disorders </w:t>
            </w:r>
          </w:p>
        </w:tc>
        <w:tc>
          <w:tcPr>
            <w:tcW w:w="1165" w:type="dxa"/>
          </w:tcPr>
          <w:p w14:paraId="3A5DEA33" w14:textId="77777777" w:rsidR="0077419C" w:rsidRPr="002C0C64" w:rsidRDefault="0077419C" w:rsidP="00DA4980">
            <w:pPr>
              <w:rPr>
                <w:sz w:val="22"/>
                <w:szCs w:val="22"/>
              </w:rPr>
            </w:pPr>
            <w:r w:rsidRPr="002C0C64">
              <w:rPr>
                <w:sz w:val="22"/>
                <w:szCs w:val="22"/>
              </w:rPr>
              <w:t xml:space="preserve">3 </w:t>
            </w:r>
          </w:p>
        </w:tc>
      </w:tr>
      <w:tr w:rsidR="0077419C" w:rsidRPr="002C0C64" w14:paraId="2ECBE935" w14:textId="77777777" w:rsidTr="00DA4980">
        <w:tc>
          <w:tcPr>
            <w:tcW w:w="1435" w:type="dxa"/>
          </w:tcPr>
          <w:p w14:paraId="3B40ED83" w14:textId="77777777" w:rsidR="0077419C" w:rsidRPr="002C0C64" w:rsidRDefault="0077419C" w:rsidP="00DA4980">
            <w:pPr>
              <w:rPr>
                <w:sz w:val="22"/>
                <w:szCs w:val="22"/>
              </w:rPr>
            </w:pPr>
            <w:r w:rsidRPr="002C0C64">
              <w:rPr>
                <w:sz w:val="22"/>
                <w:szCs w:val="22"/>
              </w:rPr>
              <w:t xml:space="preserve">CSD 6301 </w:t>
            </w:r>
          </w:p>
        </w:tc>
        <w:tc>
          <w:tcPr>
            <w:tcW w:w="6750" w:type="dxa"/>
          </w:tcPr>
          <w:p w14:paraId="44E4897D" w14:textId="77777777" w:rsidR="0077419C" w:rsidRPr="002C0C64" w:rsidRDefault="0077419C" w:rsidP="00DA4980">
            <w:pPr>
              <w:rPr>
                <w:sz w:val="22"/>
                <w:szCs w:val="22"/>
              </w:rPr>
            </w:pPr>
            <w:r w:rsidRPr="002C0C64">
              <w:rPr>
                <w:sz w:val="22"/>
                <w:szCs w:val="22"/>
              </w:rPr>
              <w:t>Clinical Practicum 1</w:t>
            </w:r>
          </w:p>
        </w:tc>
        <w:tc>
          <w:tcPr>
            <w:tcW w:w="1165" w:type="dxa"/>
          </w:tcPr>
          <w:p w14:paraId="0E7B6485" w14:textId="77777777" w:rsidR="0077419C" w:rsidRPr="002C0C64" w:rsidRDefault="0077419C" w:rsidP="00DA4980">
            <w:pPr>
              <w:rPr>
                <w:sz w:val="22"/>
                <w:szCs w:val="22"/>
              </w:rPr>
            </w:pPr>
            <w:r w:rsidRPr="002C0C64">
              <w:rPr>
                <w:sz w:val="22"/>
                <w:szCs w:val="22"/>
              </w:rPr>
              <w:t>3</w:t>
            </w:r>
          </w:p>
        </w:tc>
      </w:tr>
      <w:tr w:rsidR="0077419C" w:rsidRPr="002C0C64" w14:paraId="086BFE81" w14:textId="77777777" w:rsidTr="00DA4980">
        <w:tc>
          <w:tcPr>
            <w:tcW w:w="8185" w:type="dxa"/>
            <w:gridSpan w:val="2"/>
          </w:tcPr>
          <w:p w14:paraId="5FBE5425" w14:textId="77777777" w:rsidR="0077419C" w:rsidRPr="002C0C64" w:rsidRDefault="0077419C" w:rsidP="00DA4980">
            <w:pPr>
              <w:jc w:val="right"/>
              <w:rPr>
                <w:b/>
                <w:bCs/>
                <w:i/>
                <w:iCs/>
                <w:sz w:val="22"/>
                <w:szCs w:val="22"/>
              </w:rPr>
            </w:pPr>
            <w:r w:rsidRPr="002C0C64">
              <w:rPr>
                <w:b/>
                <w:bCs/>
                <w:i/>
                <w:iCs/>
                <w:sz w:val="22"/>
                <w:szCs w:val="22"/>
              </w:rPr>
              <w:t>Total Semester Hours</w:t>
            </w:r>
          </w:p>
        </w:tc>
        <w:tc>
          <w:tcPr>
            <w:tcW w:w="1165" w:type="dxa"/>
          </w:tcPr>
          <w:p w14:paraId="23AEEAA2" w14:textId="77777777" w:rsidR="0077419C" w:rsidRPr="002C0C64" w:rsidRDefault="0077419C" w:rsidP="00DA4980">
            <w:pPr>
              <w:rPr>
                <w:b/>
                <w:bCs/>
                <w:sz w:val="22"/>
                <w:szCs w:val="22"/>
              </w:rPr>
            </w:pPr>
            <w:r w:rsidRPr="002C0C64">
              <w:rPr>
                <w:b/>
                <w:bCs/>
                <w:sz w:val="22"/>
                <w:szCs w:val="22"/>
              </w:rPr>
              <w:t>12</w:t>
            </w:r>
          </w:p>
        </w:tc>
      </w:tr>
      <w:tr w:rsidR="0077419C" w:rsidRPr="002C0C64" w14:paraId="264BDF1F" w14:textId="77777777" w:rsidTr="00DA4980">
        <w:tc>
          <w:tcPr>
            <w:tcW w:w="9350" w:type="dxa"/>
            <w:gridSpan w:val="3"/>
          </w:tcPr>
          <w:p w14:paraId="320F5070" w14:textId="77777777" w:rsidR="0077419C" w:rsidRPr="002C0C64" w:rsidRDefault="0077419C" w:rsidP="00DA4980">
            <w:pPr>
              <w:jc w:val="center"/>
              <w:rPr>
                <w:b/>
                <w:bCs/>
                <w:i/>
                <w:iCs/>
                <w:sz w:val="22"/>
                <w:szCs w:val="22"/>
              </w:rPr>
            </w:pPr>
            <w:r w:rsidRPr="002C0C64">
              <w:rPr>
                <w:b/>
                <w:bCs/>
                <w:i/>
                <w:iCs/>
                <w:sz w:val="22"/>
                <w:szCs w:val="22"/>
              </w:rPr>
              <w:t>First Year Graduate – Spring Semester</w:t>
            </w:r>
          </w:p>
          <w:p w14:paraId="108DADA9" w14:textId="77777777" w:rsidR="0077419C" w:rsidRPr="002C0C64" w:rsidRDefault="0077419C" w:rsidP="00DA4980">
            <w:pPr>
              <w:rPr>
                <w:sz w:val="22"/>
                <w:szCs w:val="22"/>
              </w:rPr>
            </w:pPr>
          </w:p>
        </w:tc>
      </w:tr>
      <w:tr w:rsidR="0077419C" w:rsidRPr="002C0C64" w14:paraId="7C706337" w14:textId="77777777" w:rsidTr="00DA4980">
        <w:tc>
          <w:tcPr>
            <w:tcW w:w="1435" w:type="dxa"/>
          </w:tcPr>
          <w:p w14:paraId="47BB80FA" w14:textId="77777777" w:rsidR="0077419C" w:rsidRPr="002C0C64" w:rsidRDefault="0077419C" w:rsidP="00DA4980">
            <w:pPr>
              <w:rPr>
                <w:sz w:val="22"/>
                <w:szCs w:val="22"/>
              </w:rPr>
            </w:pPr>
            <w:r w:rsidRPr="002C0C64">
              <w:rPr>
                <w:sz w:val="22"/>
                <w:szCs w:val="22"/>
              </w:rPr>
              <w:t xml:space="preserve">CSD 6325 </w:t>
            </w:r>
          </w:p>
        </w:tc>
        <w:tc>
          <w:tcPr>
            <w:tcW w:w="6750" w:type="dxa"/>
          </w:tcPr>
          <w:p w14:paraId="7F4FD30E" w14:textId="77777777" w:rsidR="0077419C" w:rsidRPr="002C0C64" w:rsidRDefault="0077419C" w:rsidP="00DA4980">
            <w:pPr>
              <w:rPr>
                <w:sz w:val="22"/>
                <w:szCs w:val="22"/>
              </w:rPr>
            </w:pPr>
            <w:r w:rsidRPr="002C0C64">
              <w:rPr>
                <w:sz w:val="22"/>
                <w:szCs w:val="22"/>
              </w:rPr>
              <w:t xml:space="preserve">Phonological Disorders </w:t>
            </w:r>
          </w:p>
        </w:tc>
        <w:tc>
          <w:tcPr>
            <w:tcW w:w="1165" w:type="dxa"/>
          </w:tcPr>
          <w:p w14:paraId="3460B0EE" w14:textId="77777777" w:rsidR="0077419C" w:rsidRPr="002C0C64" w:rsidRDefault="0077419C" w:rsidP="00DA4980">
            <w:pPr>
              <w:rPr>
                <w:sz w:val="22"/>
                <w:szCs w:val="22"/>
              </w:rPr>
            </w:pPr>
            <w:r w:rsidRPr="002C0C64">
              <w:rPr>
                <w:sz w:val="22"/>
                <w:szCs w:val="22"/>
              </w:rPr>
              <w:t>3</w:t>
            </w:r>
          </w:p>
        </w:tc>
      </w:tr>
      <w:tr w:rsidR="0077419C" w:rsidRPr="002C0C64" w14:paraId="545E2015" w14:textId="77777777" w:rsidTr="00DA4980">
        <w:tc>
          <w:tcPr>
            <w:tcW w:w="1435" w:type="dxa"/>
          </w:tcPr>
          <w:p w14:paraId="7E9B1D21" w14:textId="77777777" w:rsidR="0077419C" w:rsidRPr="002C0C64" w:rsidRDefault="0077419C" w:rsidP="00DA4980">
            <w:pPr>
              <w:rPr>
                <w:sz w:val="22"/>
                <w:szCs w:val="22"/>
              </w:rPr>
            </w:pPr>
            <w:r w:rsidRPr="002C0C64">
              <w:rPr>
                <w:sz w:val="22"/>
                <w:szCs w:val="22"/>
              </w:rPr>
              <w:t xml:space="preserve">CSD 6332 </w:t>
            </w:r>
          </w:p>
        </w:tc>
        <w:tc>
          <w:tcPr>
            <w:tcW w:w="6750" w:type="dxa"/>
          </w:tcPr>
          <w:p w14:paraId="1FB96769" w14:textId="77777777" w:rsidR="0077419C" w:rsidRPr="002C0C64" w:rsidRDefault="0077419C" w:rsidP="00DA4980">
            <w:pPr>
              <w:rPr>
                <w:sz w:val="22"/>
                <w:szCs w:val="22"/>
              </w:rPr>
            </w:pPr>
            <w:r w:rsidRPr="002C0C64">
              <w:rPr>
                <w:sz w:val="22"/>
                <w:szCs w:val="22"/>
              </w:rPr>
              <w:t xml:space="preserve">Dysphagia and Related Disorders </w:t>
            </w:r>
          </w:p>
        </w:tc>
        <w:tc>
          <w:tcPr>
            <w:tcW w:w="1165" w:type="dxa"/>
          </w:tcPr>
          <w:p w14:paraId="26C0FAB1" w14:textId="77777777" w:rsidR="0077419C" w:rsidRPr="002C0C64" w:rsidRDefault="0077419C" w:rsidP="00DA4980">
            <w:pPr>
              <w:rPr>
                <w:sz w:val="22"/>
                <w:szCs w:val="22"/>
              </w:rPr>
            </w:pPr>
            <w:r w:rsidRPr="002C0C64">
              <w:rPr>
                <w:sz w:val="22"/>
                <w:szCs w:val="22"/>
              </w:rPr>
              <w:t xml:space="preserve">3 </w:t>
            </w:r>
          </w:p>
        </w:tc>
      </w:tr>
      <w:tr w:rsidR="0077419C" w:rsidRPr="002C0C64" w14:paraId="607CFA3C" w14:textId="77777777" w:rsidTr="00DA4980">
        <w:tc>
          <w:tcPr>
            <w:tcW w:w="1435" w:type="dxa"/>
          </w:tcPr>
          <w:p w14:paraId="3A019FEB" w14:textId="77777777" w:rsidR="0077419C" w:rsidRPr="002C0C64" w:rsidRDefault="0077419C" w:rsidP="00DA4980">
            <w:pPr>
              <w:rPr>
                <w:sz w:val="22"/>
                <w:szCs w:val="22"/>
              </w:rPr>
            </w:pPr>
            <w:r>
              <w:rPr>
                <w:sz w:val="22"/>
                <w:szCs w:val="22"/>
              </w:rPr>
              <w:t>CSD 6362</w:t>
            </w:r>
          </w:p>
        </w:tc>
        <w:tc>
          <w:tcPr>
            <w:tcW w:w="6750" w:type="dxa"/>
          </w:tcPr>
          <w:p w14:paraId="6B60CF7D" w14:textId="77777777" w:rsidR="0077419C" w:rsidRPr="002C0C64" w:rsidRDefault="0077419C" w:rsidP="00DA4980">
            <w:pPr>
              <w:rPr>
                <w:sz w:val="22"/>
                <w:szCs w:val="22"/>
              </w:rPr>
            </w:pPr>
            <w:r>
              <w:rPr>
                <w:sz w:val="22"/>
                <w:szCs w:val="22"/>
              </w:rPr>
              <w:t xml:space="preserve">Language &amp; Literacy </w:t>
            </w:r>
          </w:p>
        </w:tc>
        <w:tc>
          <w:tcPr>
            <w:tcW w:w="1165" w:type="dxa"/>
          </w:tcPr>
          <w:p w14:paraId="7C04D56F" w14:textId="77777777" w:rsidR="0077419C" w:rsidRPr="002C0C64" w:rsidRDefault="0077419C" w:rsidP="00DA4980">
            <w:pPr>
              <w:rPr>
                <w:sz w:val="22"/>
                <w:szCs w:val="22"/>
              </w:rPr>
            </w:pPr>
            <w:r w:rsidRPr="002C0C64">
              <w:rPr>
                <w:sz w:val="22"/>
                <w:szCs w:val="22"/>
              </w:rPr>
              <w:t xml:space="preserve">3 </w:t>
            </w:r>
          </w:p>
        </w:tc>
      </w:tr>
      <w:tr w:rsidR="0077419C" w:rsidRPr="002C0C64" w14:paraId="5C937F5C" w14:textId="77777777" w:rsidTr="00DA4980">
        <w:tc>
          <w:tcPr>
            <w:tcW w:w="1435" w:type="dxa"/>
          </w:tcPr>
          <w:p w14:paraId="3598B3D4" w14:textId="77777777" w:rsidR="0077419C" w:rsidRDefault="0077419C" w:rsidP="00DA4980">
            <w:pPr>
              <w:rPr>
                <w:sz w:val="22"/>
                <w:szCs w:val="22"/>
              </w:rPr>
            </w:pPr>
            <w:r>
              <w:rPr>
                <w:sz w:val="22"/>
                <w:szCs w:val="22"/>
              </w:rPr>
              <w:t>CSD 6320</w:t>
            </w:r>
          </w:p>
        </w:tc>
        <w:tc>
          <w:tcPr>
            <w:tcW w:w="6750" w:type="dxa"/>
          </w:tcPr>
          <w:p w14:paraId="3E37924C" w14:textId="77777777" w:rsidR="0077419C" w:rsidRDefault="0077419C" w:rsidP="00DA4980">
            <w:pPr>
              <w:rPr>
                <w:sz w:val="22"/>
                <w:szCs w:val="22"/>
              </w:rPr>
            </w:pPr>
            <w:r>
              <w:rPr>
                <w:sz w:val="22"/>
                <w:szCs w:val="22"/>
              </w:rPr>
              <w:t xml:space="preserve">Counseling and Interviewing in CSD </w:t>
            </w:r>
          </w:p>
        </w:tc>
        <w:tc>
          <w:tcPr>
            <w:tcW w:w="1165" w:type="dxa"/>
          </w:tcPr>
          <w:p w14:paraId="74F455FB" w14:textId="77777777" w:rsidR="0077419C" w:rsidRPr="002C0C64" w:rsidRDefault="0077419C" w:rsidP="00DA4980">
            <w:pPr>
              <w:rPr>
                <w:sz w:val="22"/>
                <w:szCs w:val="22"/>
              </w:rPr>
            </w:pPr>
            <w:r>
              <w:rPr>
                <w:sz w:val="22"/>
                <w:szCs w:val="22"/>
              </w:rPr>
              <w:t>3</w:t>
            </w:r>
          </w:p>
        </w:tc>
      </w:tr>
      <w:tr w:rsidR="0077419C" w:rsidRPr="002C0C64" w14:paraId="28A34252" w14:textId="77777777" w:rsidTr="00DA4980">
        <w:tc>
          <w:tcPr>
            <w:tcW w:w="1435" w:type="dxa"/>
          </w:tcPr>
          <w:p w14:paraId="2189CBF5" w14:textId="77777777" w:rsidR="0077419C" w:rsidRPr="002C0C64" w:rsidRDefault="0077419C" w:rsidP="00DA4980">
            <w:pPr>
              <w:rPr>
                <w:sz w:val="22"/>
                <w:szCs w:val="22"/>
              </w:rPr>
            </w:pPr>
            <w:r w:rsidRPr="002C0C64">
              <w:rPr>
                <w:sz w:val="22"/>
                <w:szCs w:val="22"/>
              </w:rPr>
              <w:t xml:space="preserve">CSD 6302 </w:t>
            </w:r>
          </w:p>
        </w:tc>
        <w:tc>
          <w:tcPr>
            <w:tcW w:w="6750" w:type="dxa"/>
          </w:tcPr>
          <w:p w14:paraId="3E62402F" w14:textId="77777777" w:rsidR="0077419C" w:rsidRPr="002C0C64" w:rsidRDefault="0077419C" w:rsidP="00DA4980">
            <w:pPr>
              <w:rPr>
                <w:sz w:val="22"/>
                <w:szCs w:val="22"/>
              </w:rPr>
            </w:pPr>
            <w:r w:rsidRPr="002C0C64">
              <w:rPr>
                <w:sz w:val="22"/>
                <w:szCs w:val="22"/>
              </w:rPr>
              <w:t>Clinical Practicum 2</w:t>
            </w:r>
          </w:p>
        </w:tc>
        <w:tc>
          <w:tcPr>
            <w:tcW w:w="1165" w:type="dxa"/>
          </w:tcPr>
          <w:p w14:paraId="5A451E2B" w14:textId="77777777" w:rsidR="0077419C" w:rsidRPr="002C0C64" w:rsidRDefault="0077419C" w:rsidP="00DA4980">
            <w:pPr>
              <w:rPr>
                <w:sz w:val="22"/>
                <w:szCs w:val="22"/>
              </w:rPr>
            </w:pPr>
            <w:r w:rsidRPr="002C0C64">
              <w:rPr>
                <w:sz w:val="22"/>
                <w:szCs w:val="22"/>
              </w:rPr>
              <w:t xml:space="preserve">3 </w:t>
            </w:r>
          </w:p>
        </w:tc>
      </w:tr>
      <w:tr w:rsidR="0077419C" w:rsidRPr="002C0C64" w14:paraId="4393740F" w14:textId="77777777" w:rsidTr="00DA4980">
        <w:tc>
          <w:tcPr>
            <w:tcW w:w="1435" w:type="dxa"/>
          </w:tcPr>
          <w:p w14:paraId="1A341071" w14:textId="77777777" w:rsidR="0077419C" w:rsidRPr="002C0C64" w:rsidRDefault="0077419C" w:rsidP="00DA4980">
            <w:pPr>
              <w:rPr>
                <w:sz w:val="22"/>
                <w:szCs w:val="22"/>
              </w:rPr>
            </w:pPr>
          </w:p>
        </w:tc>
        <w:tc>
          <w:tcPr>
            <w:tcW w:w="6750" w:type="dxa"/>
          </w:tcPr>
          <w:p w14:paraId="5A6791EC" w14:textId="77777777" w:rsidR="0077419C" w:rsidRPr="002C0C64" w:rsidRDefault="0077419C" w:rsidP="00DA4980">
            <w:pPr>
              <w:jc w:val="right"/>
              <w:rPr>
                <w:b/>
                <w:bCs/>
                <w:i/>
                <w:iCs/>
                <w:sz w:val="22"/>
                <w:szCs w:val="22"/>
              </w:rPr>
            </w:pPr>
            <w:r w:rsidRPr="002C0C64">
              <w:rPr>
                <w:b/>
                <w:bCs/>
                <w:i/>
                <w:iCs/>
                <w:sz w:val="22"/>
                <w:szCs w:val="22"/>
              </w:rPr>
              <w:t xml:space="preserve">Total Semester Hours </w:t>
            </w:r>
          </w:p>
        </w:tc>
        <w:tc>
          <w:tcPr>
            <w:tcW w:w="1165" w:type="dxa"/>
          </w:tcPr>
          <w:p w14:paraId="5255E087" w14:textId="77777777" w:rsidR="0077419C" w:rsidRPr="002C0C64" w:rsidRDefault="0077419C" w:rsidP="00DA4980">
            <w:pPr>
              <w:rPr>
                <w:b/>
                <w:bCs/>
                <w:sz w:val="22"/>
                <w:szCs w:val="22"/>
              </w:rPr>
            </w:pPr>
            <w:r w:rsidRPr="002C0C64">
              <w:rPr>
                <w:b/>
                <w:bCs/>
                <w:sz w:val="22"/>
                <w:szCs w:val="22"/>
              </w:rPr>
              <w:t>1</w:t>
            </w:r>
            <w:r>
              <w:rPr>
                <w:b/>
                <w:bCs/>
                <w:sz w:val="22"/>
                <w:szCs w:val="22"/>
              </w:rPr>
              <w:t>5</w:t>
            </w:r>
          </w:p>
        </w:tc>
      </w:tr>
      <w:tr w:rsidR="0077419C" w:rsidRPr="002C0C64" w14:paraId="255DA1C9" w14:textId="77777777" w:rsidTr="00DA4980">
        <w:tc>
          <w:tcPr>
            <w:tcW w:w="9350" w:type="dxa"/>
            <w:gridSpan w:val="3"/>
          </w:tcPr>
          <w:p w14:paraId="0AD83533" w14:textId="77777777" w:rsidR="0077419C" w:rsidRPr="002C0C64" w:rsidRDefault="0077419C" w:rsidP="00DA4980">
            <w:pPr>
              <w:jc w:val="center"/>
              <w:rPr>
                <w:b/>
                <w:bCs/>
                <w:i/>
                <w:iCs/>
                <w:sz w:val="22"/>
                <w:szCs w:val="22"/>
              </w:rPr>
            </w:pPr>
            <w:r w:rsidRPr="002C0C64">
              <w:rPr>
                <w:b/>
                <w:bCs/>
                <w:i/>
                <w:iCs/>
                <w:sz w:val="22"/>
                <w:szCs w:val="22"/>
              </w:rPr>
              <w:t>May Short Course</w:t>
            </w:r>
          </w:p>
          <w:p w14:paraId="237D9F86" w14:textId="77777777" w:rsidR="0077419C" w:rsidRPr="002C0C64" w:rsidRDefault="0077419C" w:rsidP="00DA4980">
            <w:pPr>
              <w:rPr>
                <w:sz w:val="22"/>
                <w:szCs w:val="22"/>
              </w:rPr>
            </w:pPr>
          </w:p>
        </w:tc>
      </w:tr>
      <w:tr w:rsidR="0077419C" w:rsidRPr="002C0C64" w14:paraId="4F6E13F1" w14:textId="77777777" w:rsidTr="00DA4980">
        <w:tc>
          <w:tcPr>
            <w:tcW w:w="1435" w:type="dxa"/>
          </w:tcPr>
          <w:p w14:paraId="14146826" w14:textId="77777777" w:rsidR="0077419C" w:rsidRPr="002C0C64" w:rsidRDefault="0077419C" w:rsidP="00DA4980">
            <w:pPr>
              <w:rPr>
                <w:sz w:val="22"/>
                <w:szCs w:val="22"/>
              </w:rPr>
            </w:pPr>
            <w:r w:rsidRPr="002C0C64">
              <w:rPr>
                <w:sz w:val="22"/>
                <w:szCs w:val="22"/>
              </w:rPr>
              <w:t>CSD  6341</w:t>
            </w:r>
          </w:p>
        </w:tc>
        <w:tc>
          <w:tcPr>
            <w:tcW w:w="6750" w:type="dxa"/>
          </w:tcPr>
          <w:p w14:paraId="6DEC4242" w14:textId="77777777" w:rsidR="0077419C" w:rsidRPr="002C0C64" w:rsidRDefault="0077419C" w:rsidP="00DA4980">
            <w:pPr>
              <w:rPr>
                <w:sz w:val="22"/>
                <w:szCs w:val="22"/>
              </w:rPr>
            </w:pPr>
            <w:r w:rsidRPr="002C0C64">
              <w:rPr>
                <w:sz w:val="22"/>
                <w:szCs w:val="22"/>
              </w:rPr>
              <w:t xml:space="preserve">Multi-Cultural Aspects </w:t>
            </w:r>
          </w:p>
        </w:tc>
        <w:tc>
          <w:tcPr>
            <w:tcW w:w="1165" w:type="dxa"/>
          </w:tcPr>
          <w:p w14:paraId="1BB6D09F" w14:textId="77777777" w:rsidR="0077419C" w:rsidRPr="002C0C64" w:rsidRDefault="0077419C" w:rsidP="00DA4980">
            <w:pPr>
              <w:rPr>
                <w:sz w:val="22"/>
                <w:szCs w:val="22"/>
              </w:rPr>
            </w:pPr>
            <w:r w:rsidRPr="002C0C64">
              <w:rPr>
                <w:sz w:val="22"/>
                <w:szCs w:val="22"/>
              </w:rPr>
              <w:t>3</w:t>
            </w:r>
          </w:p>
        </w:tc>
      </w:tr>
      <w:tr w:rsidR="0077419C" w:rsidRPr="002C0C64" w14:paraId="5F09CE43" w14:textId="77777777" w:rsidTr="00DA4980">
        <w:tc>
          <w:tcPr>
            <w:tcW w:w="1435" w:type="dxa"/>
          </w:tcPr>
          <w:p w14:paraId="4CFFD686" w14:textId="77777777" w:rsidR="0077419C" w:rsidRPr="002C0C64" w:rsidRDefault="0077419C" w:rsidP="00DA4980">
            <w:pPr>
              <w:rPr>
                <w:sz w:val="22"/>
                <w:szCs w:val="22"/>
              </w:rPr>
            </w:pPr>
          </w:p>
        </w:tc>
        <w:tc>
          <w:tcPr>
            <w:tcW w:w="6750" w:type="dxa"/>
          </w:tcPr>
          <w:p w14:paraId="0DD5A195" w14:textId="77777777" w:rsidR="0077419C" w:rsidRPr="002C0C64" w:rsidRDefault="0077419C" w:rsidP="00DA4980">
            <w:pPr>
              <w:jc w:val="right"/>
              <w:rPr>
                <w:b/>
                <w:bCs/>
                <w:i/>
                <w:iCs/>
                <w:sz w:val="22"/>
                <w:szCs w:val="22"/>
              </w:rPr>
            </w:pPr>
            <w:r w:rsidRPr="002C0C64">
              <w:rPr>
                <w:b/>
                <w:bCs/>
                <w:i/>
                <w:iCs/>
                <w:sz w:val="22"/>
                <w:szCs w:val="22"/>
              </w:rPr>
              <w:t>Total Semester Hours</w:t>
            </w:r>
          </w:p>
        </w:tc>
        <w:tc>
          <w:tcPr>
            <w:tcW w:w="1165" w:type="dxa"/>
          </w:tcPr>
          <w:p w14:paraId="57A48EDE" w14:textId="77777777" w:rsidR="0077419C" w:rsidRPr="002C0C64" w:rsidRDefault="0077419C" w:rsidP="00DA4980">
            <w:pPr>
              <w:rPr>
                <w:b/>
                <w:bCs/>
                <w:sz w:val="22"/>
                <w:szCs w:val="22"/>
              </w:rPr>
            </w:pPr>
            <w:r w:rsidRPr="002C0C64">
              <w:rPr>
                <w:b/>
                <w:bCs/>
                <w:sz w:val="22"/>
                <w:szCs w:val="22"/>
              </w:rPr>
              <w:t>3</w:t>
            </w:r>
          </w:p>
        </w:tc>
      </w:tr>
      <w:tr w:rsidR="0077419C" w:rsidRPr="002C0C64" w14:paraId="53F22FCB" w14:textId="77777777" w:rsidTr="00DA4980">
        <w:tc>
          <w:tcPr>
            <w:tcW w:w="9350" w:type="dxa"/>
            <w:gridSpan w:val="3"/>
          </w:tcPr>
          <w:p w14:paraId="163AC499" w14:textId="77777777" w:rsidR="0077419C" w:rsidRPr="002C0C64" w:rsidRDefault="0077419C" w:rsidP="00DA4980">
            <w:pPr>
              <w:jc w:val="center"/>
              <w:rPr>
                <w:b/>
                <w:bCs/>
                <w:i/>
                <w:iCs/>
                <w:sz w:val="22"/>
                <w:szCs w:val="22"/>
              </w:rPr>
            </w:pPr>
            <w:r w:rsidRPr="002C0C64">
              <w:rPr>
                <w:b/>
                <w:bCs/>
                <w:i/>
                <w:iCs/>
                <w:sz w:val="22"/>
                <w:szCs w:val="22"/>
              </w:rPr>
              <w:t>Summer</w:t>
            </w:r>
          </w:p>
          <w:p w14:paraId="6794D668" w14:textId="77777777" w:rsidR="0077419C" w:rsidRPr="002C0C64" w:rsidRDefault="0077419C" w:rsidP="00DA4980">
            <w:pPr>
              <w:jc w:val="center"/>
              <w:rPr>
                <w:b/>
                <w:bCs/>
                <w:sz w:val="22"/>
                <w:szCs w:val="22"/>
              </w:rPr>
            </w:pPr>
          </w:p>
        </w:tc>
      </w:tr>
      <w:tr w:rsidR="0077419C" w:rsidRPr="002C0C64" w14:paraId="44FEEC35" w14:textId="77777777" w:rsidTr="00DA4980">
        <w:tc>
          <w:tcPr>
            <w:tcW w:w="1435" w:type="dxa"/>
          </w:tcPr>
          <w:p w14:paraId="0D205AB0" w14:textId="77777777" w:rsidR="0077419C" w:rsidRPr="002C0C64" w:rsidRDefault="0077419C" w:rsidP="00DA4980">
            <w:pPr>
              <w:rPr>
                <w:sz w:val="22"/>
                <w:szCs w:val="22"/>
              </w:rPr>
            </w:pPr>
            <w:r>
              <w:rPr>
                <w:sz w:val="22"/>
                <w:szCs w:val="22"/>
              </w:rPr>
              <w:t>SLP</w:t>
            </w:r>
            <w:r w:rsidRPr="002C0C64">
              <w:rPr>
                <w:sz w:val="22"/>
                <w:szCs w:val="22"/>
              </w:rPr>
              <w:t xml:space="preserve"> 6403</w:t>
            </w:r>
          </w:p>
        </w:tc>
        <w:tc>
          <w:tcPr>
            <w:tcW w:w="6750" w:type="dxa"/>
          </w:tcPr>
          <w:p w14:paraId="2D43C08B" w14:textId="77777777" w:rsidR="0077419C" w:rsidRPr="002C0C64" w:rsidRDefault="0077419C" w:rsidP="00DA4980">
            <w:pPr>
              <w:rPr>
                <w:sz w:val="22"/>
                <w:szCs w:val="22"/>
              </w:rPr>
            </w:pPr>
            <w:r w:rsidRPr="002C0C64">
              <w:rPr>
                <w:sz w:val="22"/>
                <w:szCs w:val="22"/>
              </w:rPr>
              <w:t xml:space="preserve">Clinical Practicum 3 </w:t>
            </w:r>
          </w:p>
        </w:tc>
        <w:tc>
          <w:tcPr>
            <w:tcW w:w="1165" w:type="dxa"/>
          </w:tcPr>
          <w:p w14:paraId="1B3E6D97" w14:textId="77777777" w:rsidR="0077419C" w:rsidRPr="002C0C64" w:rsidRDefault="0077419C" w:rsidP="00DA4980">
            <w:pPr>
              <w:rPr>
                <w:sz w:val="22"/>
                <w:szCs w:val="22"/>
              </w:rPr>
            </w:pPr>
            <w:r w:rsidRPr="002C0C64">
              <w:rPr>
                <w:sz w:val="22"/>
                <w:szCs w:val="22"/>
              </w:rPr>
              <w:t>4</w:t>
            </w:r>
          </w:p>
        </w:tc>
      </w:tr>
      <w:tr w:rsidR="0077419C" w:rsidRPr="002C0C64" w14:paraId="6FA4BC8F" w14:textId="77777777" w:rsidTr="00DA4980">
        <w:tc>
          <w:tcPr>
            <w:tcW w:w="1435" w:type="dxa"/>
          </w:tcPr>
          <w:p w14:paraId="02B8897F" w14:textId="77777777" w:rsidR="0077419C" w:rsidRPr="002C0C64" w:rsidRDefault="0077419C" w:rsidP="00DA4980">
            <w:pPr>
              <w:rPr>
                <w:sz w:val="22"/>
                <w:szCs w:val="22"/>
              </w:rPr>
            </w:pPr>
          </w:p>
        </w:tc>
        <w:tc>
          <w:tcPr>
            <w:tcW w:w="6750" w:type="dxa"/>
          </w:tcPr>
          <w:p w14:paraId="7C7F7140" w14:textId="77777777" w:rsidR="0077419C" w:rsidRPr="002C0C64" w:rsidRDefault="0077419C" w:rsidP="00DA4980">
            <w:pPr>
              <w:jc w:val="right"/>
              <w:rPr>
                <w:b/>
                <w:bCs/>
                <w:i/>
                <w:iCs/>
                <w:sz w:val="22"/>
                <w:szCs w:val="22"/>
              </w:rPr>
            </w:pPr>
            <w:r w:rsidRPr="002C0C64">
              <w:rPr>
                <w:b/>
                <w:bCs/>
                <w:i/>
                <w:iCs/>
                <w:sz w:val="22"/>
                <w:szCs w:val="22"/>
              </w:rPr>
              <w:t xml:space="preserve">Total Semester Hours </w:t>
            </w:r>
          </w:p>
        </w:tc>
        <w:tc>
          <w:tcPr>
            <w:tcW w:w="1165" w:type="dxa"/>
          </w:tcPr>
          <w:p w14:paraId="40289339" w14:textId="77777777" w:rsidR="0077419C" w:rsidRPr="002C0C64" w:rsidRDefault="0077419C" w:rsidP="00DA4980">
            <w:pPr>
              <w:rPr>
                <w:b/>
                <w:bCs/>
                <w:sz w:val="22"/>
                <w:szCs w:val="22"/>
              </w:rPr>
            </w:pPr>
            <w:r w:rsidRPr="002C0C64">
              <w:rPr>
                <w:b/>
                <w:bCs/>
                <w:sz w:val="22"/>
                <w:szCs w:val="22"/>
              </w:rPr>
              <w:t xml:space="preserve">4 </w:t>
            </w:r>
          </w:p>
        </w:tc>
      </w:tr>
      <w:tr w:rsidR="0077419C" w:rsidRPr="002C0C64" w14:paraId="0435AC87" w14:textId="77777777" w:rsidTr="00DA4980">
        <w:tc>
          <w:tcPr>
            <w:tcW w:w="9350" w:type="dxa"/>
            <w:gridSpan w:val="3"/>
          </w:tcPr>
          <w:p w14:paraId="1DE2A566" w14:textId="77777777" w:rsidR="0077419C" w:rsidRPr="002C0C64" w:rsidRDefault="0077419C" w:rsidP="00DA4980">
            <w:pPr>
              <w:jc w:val="center"/>
              <w:rPr>
                <w:b/>
                <w:bCs/>
                <w:i/>
                <w:iCs/>
                <w:sz w:val="22"/>
                <w:szCs w:val="22"/>
              </w:rPr>
            </w:pPr>
            <w:r w:rsidRPr="002C0C64">
              <w:rPr>
                <w:b/>
                <w:bCs/>
                <w:i/>
                <w:iCs/>
                <w:sz w:val="22"/>
                <w:szCs w:val="22"/>
              </w:rPr>
              <w:t>Second Year – Fall Semester</w:t>
            </w:r>
          </w:p>
          <w:p w14:paraId="1AEFFFD1" w14:textId="77777777" w:rsidR="0077419C" w:rsidRPr="002C0C64" w:rsidRDefault="0077419C" w:rsidP="00DA4980">
            <w:pPr>
              <w:jc w:val="center"/>
              <w:rPr>
                <w:b/>
                <w:bCs/>
                <w:sz w:val="22"/>
                <w:szCs w:val="22"/>
              </w:rPr>
            </w:pPr>
          </w:p>
        </w:tc>
      </w:tr>
      <w:tr w:rsidR="0077419C" w:rsidRPr="002C0C64" w14:paraId="7BD28114" w14:textId="77777777" w:rsidTr="00DA4980">
        <w:tc>
          <w:tcPr>
            <w:tcW w:w="1435" w:type="dxa"/>
          </w:tcPr>
          <w:p w14:paraId="1A2861FB" w14:textId="77777777" w:rsidR="0077419C" w:rsidRPr="002C0C64" w:rsidRDefault="0077419C" w:rsidP="00DA4980">
            <w:pPr>
              <w:rPr>
                <w:sz w:val="22"/>
                <w:szCs w:val="22"/>
              </w:rPr>
            </w:pPr>
            <w:r>
              <w:rPr>
                <w:sz w:val="22"/>
                <w:szCs w:val="22"/>
              </w:rPr>
              <w:t>SLP 6338</w:t>
            </w:r>
          </w:p>
        </w:tc>
        <w:tc>
          <w:tcPr>
            <w:tcW w:w="6750" w:type="dxa"/>
          </w:tcPr>
          <w:p w14:paraId="1A4390BC" w14:textId="77777777" w:rsidR="0077419C" w:rsidRPr="002C0C64" w:rsidRDefault="0077419C" w:rsidP="00DA4980">
            <w:pPr>
              <w:rPr>
                <w:sz w:val="22"/>
                <w:szCs w:val="22"/>
              </w:rPr>
            </w:pPr>
            <w:r>
              <w:rPr>
                <w:sz w:val="22"/>
                <w:szCs w:val="22"/>
              </w:rPr>
              <w:t xml:space="preserve">Voice and Fluency  </w:t>
            </w:r>
          </w:p>
        </w:tc>
        <w:tc>
          <w:tcPr>
            <w:tcW w:w="1165" w:type="dxa"/>
          </w:tcPr>
          <w:p w14:paraId="2D1438C4" w14:textId="77777777" w:rsidR="0077419C" w:rsidRPr="002C0C64" w:rsidRDefault="0077419C" w:rsidP="00DA4980">
            <w:pPr>
              <w:rPr>
                <w:sz w:val="22"/>
                <w:szCs w:val="22"/>
              </w:rPr>
            </w:pPr>
            <w:r w:rsidRPr="002C0C64">
              <w:rPr>
                <w:sz w:val="22"/>
                <w:szCs w:val="22"/>
              </w:rPr>
              <w:t>3</w:t>
            </w:r>
          </w:p>
        </w:tc>
      </w:tr>
      <w:tr w:rsidR="0077419C" w:rsidRPr="002C0C64" w14:paraId="08EB5DFA" w14:textId="77777777" w:rsidTr="00DA4980">
        <w:tc>
          <w:tcPr>
            <w:tcW w:w="1435" w:type="dxa"/>
          </w:tcPr>
          <w:p w14:paraId="55AEE037" w14:textId="77777777" w:rsidR="0077419C" w:rsidRPr="002C0C64" w:rsidRDefault="0077419C" w:rsidP="00DA4980">
            <w:pPr>
              <w:rPr>
                <w:sz w:val="22"/>
                <w:szCs w:val="22"/>
              </w:rPr>
            </w:pPr>
            <w:r>
              <w:rPr>
                <w:sz w:val="22"/>
                <w:szCs w:val="22"/>
              </w:rPr>
              <w:t>SLP</w:t>
            </w:r>
            <w:r w:rsidRPr="002C0C64">
              <w:rPr>
                <w:sz w:val="22"/>
                <w:szCs w:val="22"/>
              </w:rPr>
              <w:t xml:space="preserve"> 6354 </w:t>
            </w:r>
          </w:p>
        </w:tc>
        <w:tc>
          <w:tcPr>
            <w:tcW w:w="6750" w:type="dxa"/>
          </w:tcPr>
          <w:p w14:paraId="30DC72E0" w14:textId="77777777" w:rsidR="0077419C" w:rsidRPr="002C0C64" w:rsidRDefault="0077419C" w:rsidP="00DA4980">
            <w:pPr>
              <w:rPr>
                <w:sz w:val="22"/>
                <w:szCs w:val="22"/>
              </w:rPr>
            </w:pPr>
            <w:r w:rsidRPr="002C0C64">
              <w:rPr>
                <w:sz w:val="22"/>
                <w:szCs w:val="22"/>
              </w:rPr>
              <w:t xml:space="preserve">Motor Speech Disorders </w:t>
            </w:r>
          </w:p>
        </w:tc>
        <w:tc>
          <w:tcPr>
            <w:tcW w:w="1165" w:type="dxa"/>
          </w:tcPr>
          <w:p w14:paraId="142FCD80" w14:textId="77777777" w:rsidR="0077419C" w:rsidRPr="002C0C64" w:rsidRDefault="0077419C" w:rsidP="00DA4980">
            <w:pPr>
              <w:rPr>
                <w:sz w:val="22"/>
                <w:szCs w:val="22"/>
              </w:rPr>
            </w:pPr>
            <w:r w:rsidRPr="002C0C64">
              <w:rPr>
                <w:sz w:val="22"/>
                <w:szCs w:val="22"/>
              </w:rPr>
              <w:t xml:space="preserve">3 </w:t>
            </w:r>
          </w:p>
        </w:tc>
      </w:tr>
      <w:tr w:rsidR="0077419C" w:rsidRPr="002C0C64" w14:paraId="6F75D18E" w14:textId="77777777" w:rsidTr="00DA4980">
        <w:tc>
          <w:tcPr>
            <w:tcW w:w="1435" w:type="dxa"/>
          </w:tcPr>
          <w:p w14:paraId="4880F552" w14:textId="77777777" w:rsidR="0077419C" w:rsidRPr="002C0C64" w:rsidRDefault="0077419C" w:rsidP="00DA4980">
            <w:pPr>
              <w:rPr>
                <w:sz w:val="22"/>
                <w:szCs w:val="22"/>
              </w:rPr>
            </w:pPr>
            <w:r>
              <w:rPr>
                <w:sz w:val="22"/>
                <w:szCs w:val="22"/>
              </w:rPr>
              <w:t>SLP</w:t>
            </w:r>
            <w:r w:rsidRPr="002C0C64">
              <w:rPr>
                <w:sz w:val="22"/>
                <w:szCs w:val="22"/>
              </w:rPr>
              <w:t xml:space="preserve"> 6368 </w:t>
            </w:r>
          </w:p>
        </w:tc>
        <w:tc>
          <w:tcPr>
            <w:tcW w:w="6750" w:type="dxa"/>
          </w:tcPr>
          <w:p w14:paraId="165018CB" w14:textId="77777777" w:rsidR="0077419C" w:rsidRPr="002C0C64" w:rsidRDefault="0077419C" w:rsidP="00DA4980">
            <w:pPr>
              <w:rPr>
                <w:sz w:val="22"/>
                <w:szCs w:val="22"/>
              </w:rPr>
            </w:pPr>
            <w:r w:rsidRPr="002C0C64">
              <w:rPr>
                <w:sz w:val="22"/>
                <w:szCs w:val="22"/>
              </w:rPr>
              <w:t xml:space="preserve">Graduate </w:t>
            </w:r>
            <w:r>
              <w:rPr>
                <w:sz w:val="22"/>
                <w:szCs w:val="22"/>
              </w:rPr>
              <w:t>Seminar</w:t>
            </w:r>
            <w:r w:rsidRPr="002C0C64">
              <w:rPr>
                <w:sz w:val="22"/>
                <w:szCs w:val="22"/>
              </w:rPr>
              <w:t xml:space="preserve"> </w:t>
            </w:r>
          </w:p>
        </w:tc>
        <w:tc>
          <w:tcPr>
            <w:tcW w:w="1165" w:type="dxa"/>
          </w:tcPr>
          <w:p w14:paraId="19D3DA99" w14:textId="77777777" w:rsidR="0077419C" w:rsidRPr="002C0C64" w:rsidRDefault="0077419C" w:rsidP="00DA4980">
            <w:pPr>
              <w:rPr>
                <w:sz w:val="22"/>
                <w:szCs w:val="22"/>
              </w:rPr>
            </w:pPr>
            <w:r w:rsidRPr="002C0C64">
              <w:rPr>
                <w:sz w:val="22"/>
                <w:szCs w:val="22"/>
              </w:rPr>
              <w:t>3</w:t>
            </w:r>
          </w:p>
        </w:tc>
      </w:tr>
      <w:tr w:rsidR="0077419C" w:rsidRPr="002C0C64" w14:paraId="30CCA77F" w14:textId="77777777" w:rsidTr="00DA4980">
        <w:tc>
          <w:tcPr>
            <w:tcW w:w="1435" w:type="dxa"/>
          </w:tcPr>
          <w:p w14:paraId="15F53AB6" w14:textId="77777777" w:rsidR="0077419C" w:rsidRPr="002C0C64" w:rsidRDefault="0077419C" w:rsidP="00DA4980">
            <w:pPr>
              <w:rPr>
                <w:sz w:val="22"/>
                <w:szCs w:val="22"/>
              </w:rPr>
            </w:pPr>
            <w:r>
              <w:rPr>
                <w:sz w:val="22"/>
                <w:szCs w:val="22"/>
              </w:rPr>
              <w:t>SLP</w:t>
            </w:r>
            <w:r w:rsidRPr="002C0C64">
              <w:rPr>
                <w:sz w:val="22"/>
                <w:szCs w:val="22"/>
              </w:rPr>
              <w:t xml:space="preserve"> 6304 </w:t>
            </w:r>
          </w:p>
        </w:tc>
        <w:tc>
          <w:tcPr>
            <w:tcW w:w="6750" w:type="dxa"/>
          </w:tcPr>
          <w:p w14:paraId="7BDA10FC" w14:textId="77777777" w:rsidR="0077419C" w:rsidRPr="002C0C64" w:rsidRDefault="0077419C" w:rsidP="00DA4980">
            <w:pPr>
              <w:rPr>
                <w:sz w:val="22"/>
                <w:szCs w:val="22"/>
              </w:rPr>
            </w:pPr>
            <w:r w:rsidRPr="002C0C64">
              <w:rPr>
                <w:sz w:val="22"/>
                <w:szCs w:val="22"/>
              </w:rPr>
              <w:t>Clinical Practicum 4</w:t>
            </w:r>
          </w:p>
        </w:tc>
        <w:tc>
          <w:tcPr>
            <w:tcW w:w="1165" w:type="dxa"/>
          </w:tcPr>
          <w:p w14:paraId="77CA8E93" w14:textId="77777777" w:rsidR="0077419C" w:rsidRPr="002C0C64" w:rsidRDefault="0077419C" w:rsidP="00DA4980">
            <w:pPr>
              <w:rPr>
                <w:sz w:val="22"/>
                <w:szCs w:val="22"/>
              </w:rPr>
            </w:pPr>
            <w:r w:rsidRPr="002C0C64">
              <w:rPr>
                <w:sz w:val="22"/>
                <w:szCs w:val="22"/>
              </w:rPr>
              <w:t xml:space="preserve">3 </w:t>
            </w:r>
          </w:p>
        </w:tc>
      </w:tr>
      <w:tr w:rsidR="0077419C" w:rsidRPr="002C0C64" w14:paraId="71AE2C48" w14:textId="77777777" w:rsidTr="00DA4980">
        <w:tc>
          <w:tcPr>
            <w:tcW w:w="8185" w:type="dxa"/>
            <w:gridSpan w:val="2"/>
          </w:tcPr>
          <w:p w14:paraId="364283FC" w14:textId="77777777" w:rsidR="0077419C" w:rsidRPr="002C0C64" w:rsidRDefault="0077419C" w:rsidP="00DA4980">
            <w:pPr>
              <w:jc w:val="right"/>
              <w:rPr>
                <w:b/>
                <w:bCs/>
                <w:i/>
                <w:iCs/>
                <w:sz w:val="22"/>
                <w:szCs w:val="22"/>
              </w:rPr>
            </w:pPr>
            <w:r w:rsidRPr="002C0C64">
              <w:rPr>
                <w:b/>
                <w:bCs/>
                <w:i/>
                <w:iCs/>
                <w:sz w:val="22"/>
                <w:szCs w:val="22"/>
              </w:rPr>
              <w:t xml:space="preserve">Total Semester Hours </w:t>
            </w:r>
          </w:p>
        </w:tc>
        <w:tc>
          <w:tcPr>
            <w:tcW w:w="1165" w:type="dxa"/>
          </w:tcPr>
          <w:p w14:paraId="30CE3403" w14:textId="77777777" w:rsidR="0077419C" w:rsidRPr="002C0C64" w:rsidRDefault="0077419C" w:rsidP="00DA4980">
            <w:pPr>
              <w:rPr>
                <w:b/>
                <w:bCs/>
                <w:sz w:val="22"/>
                <w:szCs w:val="22"/>
              </w:rPr>
            </w:pPr>
            <w:r w:rsidRPr="002C0C64">
              <w:rPr>
                <w:b/>
                <w:bCs/>
                <w:sz w:val="22"/>
                <w:szCs w:val="22"/>
              </w:rPr>
              <w:t xml:space="preserve">12 </w:t>
            </w:r>
          </w:p>
        </w:tc>
      </w:tr>
      <w:tr w:rsidR="0077419C" w:rsidRPr="002C0C64" w14:paraId="547CB3AD" w14:textId="77777777" w:rsidTr="00DA4980">
        <w:tc>
          <w:tcPr>
            <w:tcW w:w="9350" w:type="dxa"/>
            <w:gridSpan w:val="3"/>
          </w:tcPr>
          <w:p w14:paraId="41E5B427" w14:textId="77777777" w:rsidR="0077419C" w:rsidRPr="002C0C64" w:rsidRDefault="0077419C" w:rsidP="00DA4980">
            <w:pPr>
              <w:jc w:val="center"/>
              <w:rPr>
                <w:b/>
                <w:bCs/>
                <w:i/>
                <w:iCs/>
                <w:sz w:val="22"/>
                <w:szCs w:val="22"/>
              </w:rPr>
            </w:pPr>
            <w:r w:rsidRPr="002C0C64">
              <w:rPr>
                <w:b/>
                <w:bCs/>
                <w:i/>
                <w:iCs/>
                <w:sz w:val="22"/>
                <w:szCs w:val="22"/>
              </w:rPr>
              <w:t>Second Year – Spring Semester</w:t>
            </w:r>
          </w:p>
          <w:p w14:paraId="243D0886" w14:textId="77777777" w:rsidR="0077419C" w:rsidRPr="002C0C64" w:rsidRDefault="0077419C" w:rsidP="00DA4980">
            <w:pPr>
              <w:jc w:val="center"/>
              <w:rPr>
                <w:b/>
                <w:bCs/>
                <w:sz w:val="22"/>
                <w:szCs w:val="22"/>
              </w:rPr>
            </w:pPr>
          </w:p>
        </w:tc>
      </w:tr>
      <w:tr w:rsidR="0077419C" w:rsidRPr="002C0C64" w14:paraId="5587C1B2" w14:textId="77777777" w:rsidTr="00DA4980">
        <w:tc>
          <w:tcPr>
            <w:tcW w:w="1435" w:type="dxa"/>
          </w:tcPr>
          <w:p w14:paraId="4F05DA20" w14:textId="77777777" w:rsidR="0077419C" w:rsidRPr="002C0C64" w:rsidRDefault="0077419C" w:rsidP="00DA4980">
            <w:pPr>
              <w:rPr>
                <w:sz w:val="22"/>
                <w:szCs w:val="22"/>
              </w:rPr>
            </w:pPr>
            <w:r>
              <w:rPr>
                <w:sz w:val="22"/>
                <w:szCs w:val="22"/>
              </w:rPr>
              <w:t>SLP</w:t>
            </w:r>
            <w:r w:rsidRPr="002C0C64">
              <w:rPr>
                <w:sz w:val="22"/>
                <w:szCs w:val="22"/>
              </w:rPr>
              <w:t xml:space="preserve"> 6358</w:t>
            </w:r>
          </w:p>
        </w:tc>
        <w:tc>
          <w:tcPr>
            <w:tcW w:w="6750" w:type="dxa"/>
          </w:tcPr>
          <w:p w14:paraId="2E8DD525" w14:textId="77777777" w:rsidR="0077419C" w:rsidRPr="002C0C64" w:rsidRDefault="0077419C" w:rsidP="00DA4980">
            <w:pPr>
              <w:rPr>
                <w:sz w:val="22"/>
                <w:szCs w:val="22"/>
              </w:rPr>
            </w:pPr>
            <w:r w:rsidRPr="002C0C64">
              <w:rPr>
                <w:sz w:val="22"/>
                <w:szCs w:val="22"/>
              </w:rPr>
              <w:t xml:space="preserve">Special Populations and AAC </w:t>
            </w:r>
          </w:p>
        </w:tc>
        <w:tc>
          <w:tcPr>
            <w:tcW w:w="1165" w:type="dxa"/>
          </w:tcPr>
          <w:p w14:paraId="1236A5EA" w14:textId="77777777" w:rsidR="0077419C" w:rsidRPr="002C0C64" w:rsidRDefault="0077419C" w:rsidP="00DA4980">
            <w:pPr>
              <w:rPr>
                <w:sz w:val="22"/>
                <w:szCs w:val="22"/>
              </w:rPr>
            </w:pPr>
            <w:r w:rsidRPr="002C0C64">
              <w:rPr>
                <w:sz w:val="22"/>
                <w:szCs w:val="22"/>
              </w:rPr>
              <w:t xml:space="preserve">3 </w:t>
            </w:r>
          </w:p>
        </w:tc>
      </w:tr>
      <w:tr w:rsidR="0077419C" w:rsidRPr="002C0C64" w14:paraId="540D7E14" w14:textId="77777777" w:rsidTr="00DA4980">
        <w:tc>
          <w:tcPr>
            <w:tcW w:w="1435" w:type="dxa"/>
          </w:tcPr>
          <w:p w14:paraId="541EB2A3" w14:textId="77777777" w:rsidR="0077419C" w:rsidRPr="002C0C64" w:rsidRDefault="0077419C" w:rsidP="00DA4980">
            <w:pPr>
              <w:rPr>
                <w:sz w:val="22"/>
                <w:szCs w:val="22"/>
              </w:rPr>
            </w:pPr>
            <w:r>
              <w:rPr>
                <w:sz w:val="22"/>
                <w:szCs w:val="22"/>
              </w:rPr>
              <w:t xml:space="preserve">SLP </w:t>
            </w:r>
            <w:r w:rsidRPr="002C0C64">
              <w:rPr>
                <w:sz w:val="22"/>
                <w:szCs w:val="22"/>
              </w:rPr>
              <w:t xml:space="preserve">6348 </w:t>
            </w:r>
          </w:p>
        </w:tc>
        <w:tc>
          <w:tcPr>
            <w:tcW w:w="6750" w:type="dxa"/>
          </w:tcPr>
          <w:p w14:paraId="38B80369" w14:textId="77777777" w:rsidR="0077419C" w:rsidRPr="002C0C64" w:rsidRDefault="0077419C" w:rsidP="00DA4980">
            <w:pPr>
              <w:rPr>
                <w:sz w:val="22"/>
                <w:szCs w:val="22"/>
              </w:rPr>
            </w:pPr>
            <w:r w:rsidRPr="002C0C64">
              <w:rPr>
                <w:sz w:val="22"/>
                <w:szCs w:val="22"/>
              </w:rPr>
              <w:t xml:space="preserve">Special Topics Seminar in Speech Pathology </w:t>
            </w:r>
          </w:p>
        </w:tc>
        <w:tc>
          <w:tcPr>
            <w:tcW w:w="1165" w:type="dxa"/>
          </w:tcPr>
          <w:p w14:paraId="0667B814" w14:textId="77777777" w:rsidR="0077419C" w:rsidRPr="002C0C64" w:rsidRDefault="0077419C" w:rsidP="00DA4980">
            <w:pPr>
              <w:rPr>
                <w:sz w:val="22"/>
                <w:szCs w:val="22"/>
              </w:rPr>
            </w:pPr>
            <w:r w:rsidRPr="002C0C64">
              <w:rPr>
                <w:sz w:val="22"/>
                <w:szCs w:val="22"/>
              </w:rPr>
              <w:t xml:space="preserve">3 </w:t>
            </w:r>
          </w:p>
        </w:tc>
      </w:tr>
      <w:tr w:rsidR="0077419C" w:rsidRPr="002C0C64" w14:paraId="58C6D874" w14:textId="77777777" w:rsidTr="00DA4980">
        <w:tc>
          <w:tcPr>
            <w:tcW w:w="1435" w:type="dxa"/>
          </w:tcPr>
          <w:p w14:paraId="24AAA28E" w14:textId="77777777" w:rsidR="0077419C" w:rsidRPr="002C0C64" w:rsidRDefault="0077419C" w:rsidP="00DA4980">
            <w:pPr>
              <w:rPr>
                <w:sz w:val="22"/>
                <w:szCs w:val="22"/>
              </w:rPr>
            </w:pPr>
            <w:r>
              <w:rPr>
                <w:sz w:val="22"/>
                <w:szCs w:val="22"/>
              </w:rPr>
              <w:t>SLP</w:t>
            </w:r>
            <w:r w:rsidRPr="002C0C64">
              <w:rPr>
                <w:sz w:val="22"/>
                <w:szCs w:val="22"/>
              </w:rPr>
              <w:t xml:space="preserve"> 6305</w:t>
            </w:r>
          </w:p>
        </w:tc>
        <w:tc>
          <w:tcPr>
            <w:tcW w:w="6750" w:type="dxa"/>
          </w:tcPr>
          <w:p w14:paraId="412ADA88" w14:textId="77777777" w:rsidR="0077419C" w:rsidRPr="002C0C64" w:rsidRDefault="0077419C" w:rsidP="00DA4980">
            <w:pPr>
              <w:rPr>
                <w:sz w:val="22"/>
                <w:szCs w:val="22"/>
              </w:rPr>
            </w:pPr>
            <w:r w:rsidRPr="002C0C64">
              <w:rPr>
                <w:sz w:val="22"/>
                <w:szCs w:val="22"/>
              </w:rPr>
              <w:t xml:space="preserve">Clinical Practicum 5 </w:t>
            </w:r>
          </w:p>
        </w:tc>
        <w:tc>
          <w:tcPr>
            <w:tcW w:w="1165" w:type="dxa"/>
          </w:tcPr>
          <w:p w14:paraId="240E6F0C" w14:textId="77777777" w:rsidR="0077419C" w:rsidRPr="002C0C64" w:rsidRDefault="0077419C" w:rsidP="00DA4980">
            <w:pPr>
              <w:rPr>
                <w:sz w:val="22"/>
                <w:szCs w:val="22"/>
              </w:rPr>
            </w:pPr>
            <w:r w:rsidRPr="002C0C64">
              <w:rPr>
                <w:sz w:val="22"/>
                <w:szCs w:val="22"/>
              </w:rPr>
              <w:t xml:space="preserve">3 </w:t>
            </w:r>
          </w:p>
        </w:tc>
      </w:tr>
      <w:tr w:rsidR="0077419C" w:rsidRPr="002C0C64" w14:paraId="2C8408FD" w14:textId="77777777" w:rsidTr="00DA4980">
        <w:tc>
          <w:tcPr>
            <w:tcW w:w="8185" w:type="dxa"/>
            <w:gridSpan w:val="2"/>
          </w:tcPr>
          <w:p w14:paraId="5F6AC3B7" w14:textId="77777777" w:rsidR="0077419C" w:rsidRPr="002C0C64" w:rsidRDefault="0077419C" w:rsidP="00DA4980">
            <w:pPr>
              <w:jc w:val="right"/>
              <w:rPr>
                <w:b/>
                <w:bCs/>
                <w:i/>
                <w:iCs/>
                <w:sz w:val="22"/>
                <w:szCs w:val="22"/>
              </w:rPr>
            </w:pPr>
            <w:r w:rsidRPr="002C0C64">
              <w:rPr>
                <w:b/>
                <w:bCs/>
                <w:i/>
                <w:iCs/>
                <w:sz w:val="22"/>
                <w:szCs w:val="22"/>
              </w:rPr>
              <w:t xml:space="preserve">Total Semester Hours </w:t>
            </w:r>
          </w:p>
        </w:tc>
        <w:tc>
          <w:tcPr>
            <w:tcW w:w="1165" w:type="dxa"/>
          </w:tcPr>
          <w:p w14:paraId="1DE31AB3" w14:textId="77777777" w:rsidR="0077419C" w:rsidRPr="002C0C64" w:rsidRDefault="0077419C" w:rsidP="00DA4980">
            <w:pPr>
              <w:rPr>
                <w:b/>
                <w:bCs/>
                <w:sz w:val="22"/>
                <w:szCs w:val="22"/>
              </w:rPr>
            </w:pPr>
            <w:r w:rsidRPr="002C0C64">
              <w:rPr>
                <w:b/>
                <w:bCs/>
                <w:sz w:val="22"/>
                <w:szCs w:val="22"/>
              </w:rPr>
              <w:t>9</w:t>
            </w:r>
          </w:p>
        </w:tc>
      </w:tr>
      <w:tr w:rsidR="0077419C" w:rsidRPr="002C0C64" w14:paraId="02CDCABB" w14:textId="77777777" w:rsidTr="00DA4980">
        <w:tc>
          <w:tcPr>
            <w:tcW w:w="8185" w:type="dxa"/>
            <w:gridSpan w:val="2"/>
          </w:tcPr>
          <w:p w14:paraId="6059A215" w14:textId="77777777" w:rsidR="0077419C" w:rsidRPr="002C0C64" w:rsidRDefault="0077419C" w:rsidP="00DA4980">
            <w:pPr>
              <w:jc w:val="right"/>
              <w:rPr>
                <w:b/>
                <w:bCs/>
                <w:i/>
                <w:iCs/>
              </w:rPr>
            </w:pPr>
            <w:r w:rsidRPr="002C0C64">
              <w:rPr>
                <w:b/>
                <w:bCs/>
                <w:i/>
                <w:iCs/>
              </w:rPr>
              <w:t xml:space="preserve">Total Program Hours </w:t>
            </w:r>
          </w:p>
        </w:tc>
        <w:tc>
          <w:tcPr>
            <w:tcW w:w="1165" w:type="dxa"/>
          </w:tcPr>
          <w:p w14:paraId="69ABE71A" w14:textId="77777777" w:rsidR="0077419C" w:rsidRPr="002C0C64" w:rsidRDefault="0077419C" w:rsidP="00DA4980">
            <w:pPr>
              <w:rPr>
                <w:b/>
                <w:bCs/>
                <w:i/>
                <w:iCs/>
              </w:rPr>
            </w:pPr>
            <w:r w:rsidRPr="002C0C64">
              <w:rPr>
                <w:b/>
                <w:bCs/>
                <w:i/>
                <w:iCs/>
              </w:rPr>
              <w:t xml:space="preserve">55 </w:t>
            </w:r>
          </w:p>
        </w:tc>
      </w:tr>
      <w:tr w:rsidR="0077419C" w:rsidRPr="002C0C64" w14:paraId="5E973FD9" w14:textId="77777777" w:rsidTr="00DA4980">
        <w:tc>
          <w:tcPr>
            <w:tcW w:w="9350" w:type="dxa"/>
            <w:gridSpan w:val="3"/>
          </w:tcPr>
          <w:p w14:paraId="2BE72C32" w14:textId="77777777" w:rsidR="0077419C" w:rsidRPr="002C0C64" w:rsidRDefault="0077419C" w:rsidP="00DA4980">
            <w:pPr>
              <w:jc w:val="center"/>
              <w:rPr>
                <w:b/>
                <w:bCs/>
                <w:i/>
                <w:iCs/>
                <w:sz w:val="22"/>
                <w:szCs w:val="22"/>
              </w:rPr>
            </w:pPr>
            <w:r w:rsidRPr="002C0C64">
              <w:rPr>
                <w:b/>
                <w:bCs/>
                <w:i/>
                <w:iCs/>
                <w:sz w:val="22"/>
                <w:szCs w:val="22"/>
              </w:rPr>
              <w:t>Elective</w:t>
            </w:r>
          </w:p>
        </w:tc>
      </w:tr>
      <w:tr w:rsidR="0077419C" w:rsidRPr="002C0C64" w14:paraId="52D10A60" w14:textId="77777777" w:rsidTr="00DA4980">
        <w:tc>
          <w:tcPr>
            <w:tcW w:w="1435" w:type="dxa"/>
          </w:tcPr>
          <w:p w14:paraId="6B7955D3" w14:textId="77777777" w:rsidR="0077419C" w:rsidRPr="002C0C64" w:rsidRDefault="0077419C" w:rsidP="00DA4980">
            <w:pPr>
              <w:rPr>
                <w:sz w:val="22"/>
                <w:szCs w:val="22"/>
              </w:rPr>
            </w:pPr>
            <w:r>
              <w:rPr>
                <w:sz w:val="22"/>
                <w:szCs w:val="22"/>
              </w:rPr>
              <w:t>SLP</w:t>
            </w:r>
            <w:r w:rsidRPr="002C0C64">
              <w:rPr>
                <w:sz w:val="22"/>
                <w:szCs w:val="22"/>
              </w:rPr>
              <w:t xml:space="preserve"> 6379 </w:t>
            </w:r>
          </w:p>
        </w:tc>
        <w:tc>
          <w:tcPr>
            <w:tcW w:w="6750" w:type="dxa"/>
          </w:tcPr>
          <w:p w14:paraId="28DE725F" w14:textId="77777777" w:rsidR="0077419C" w:rsidRPr="002C0C64" w:rsidRDefault="0077419C" w:rsidP="00DA4980">
            <w:pPr>
              <w:rPr>
                <w:sz w:val="22"/>
                <w:szCs w:val="22"/>
              </w:rPr>
            </w:pPr>
            <w:r w:rsidRPr="002C0C64">
              <w:rPr>
                <w:sz w:val="22"/>
                <w:szCs w:val="22"/>
              </w:rPr>
              <w:t xml:space="preserve">Independent Study </w:t>
            </w:r>
          </w:p>
        </w:tc>
        <w:tc>
          <w:tcPr>
            <w:tcW w:w="1165" w:type="dxa"/>
          </w:tcPr>
          <w:p w14:paraId="78D65D95" w14:textId="77777777" w:rsidR="0077419C" w:rsidRPr="002C0C64" w:rsidRDefault="0077419C" w:rsidP="00DA4980">
            <w:pPr>
              <w:rPr>
                <w:sz w:val="22"/>
                <w:szCs w:val="22"/>
              </w:rPr>
            </w:pPr>
            <w:r w:rsidRPr="002C0C64">
              <w:rPr>
                <w:sz w:val="22"/>
                <w:szCs w:val="22"/>
              </w:rPr>
              <w:t xml:space="preserve">3 </w:t>
            </w:r>
          </w:p>
        </w:tc>
      </w:tr>
    </w:tbl>
    <w:p w14:paraId="0EC186D4" w14:textId="77777777" w:rsidR="00F30060" w:rsidRDefault="00F30060" w:rsidP="0077419C">
      <w:pPr>
        <w:rPr>
          <w:b/>
          <w:bCs/>
          <w:sz w:val="28"/>
          <w:szCs w:val="28"/>
        </w:rPr>
      </w:pPr>
    </w:p>
    <w:p w14:paraId="03B2848E" w14:textId="77777777" w:rsidR="00F30060" w:rsidRDefault="00F30060" w:rsidP="00FB0DCD">
      <w:pPr>
        <w:jc w:val="center"/>
        <w:rPr>
          <w:b/>
          <w:bCs/>
          <w:sz w:val="28"/>
          <w:szCs w:val="28"/>
        </w:rPr>
      </w:pPr>
    </w:p>
    <w:p w14:paraId="2DC8E732" w14:textId="77777777" w:rsidR="00F30060" w:rsidRDefault="00F30060" w:rsidP="00FB0DCD">
      <w:pPr>
        <w:jc w:val="center"/>
        <w:rPr>
          <w:b/>
          <w:bCs/>
          <w:sz w:val="28"/>
          <w:szCs w:val="28"/>
        </w:rPr>
      </w:pPr>
    </w:p>
    <w:p w14:paraId="7B7B2E44" w14:textId="77777777" w:rsidR="0077419C" w:rsidRDefault="0077419C" w:rsidP="00FB0DCD">
      <w:pPr>
        <w:jc w:val="center"/>
        <w:rPr>
          <w:b/>
          <w:bCs/>
          <w:sz w:val="28"/>
          <w:szCs w:val="28"/>
        </w:rPr>
      </w:pPr>
    </w:p>
    <w:p w14:paraId="452E1B85" w14:textId="0BACB3D2" w:rsidR="00FB0DCD" w:rsidRDefault="00FB0DCD" w:rsidP="00FB0DCD">
      <w:pPr>
        <w:jc w:val="center"/>
        <w:rPr>
          <w:b/>
          <w:bCs/>
          <w:sz w:val="28"/>
          <w:szCs w:val="28"/>
        </w:rPr>
      </w:pPr>
      <w:r>
        <w:rPr>
          <w:b/>
          <w:bCs/>
          <w:sz w:val="28"/>
          <w:szCs w:val="28"/>
        </w:rPr>
        <w:lastRenderedPageBreak/>
        <w:t xml:space="preserve">Graduate Curriculum Sequence </w:t>
      </w:r>
      <w:r w:rsidR="00E27540">
        <w:rPr>
          <w:b/>
          <w:bCs/>
          <w:sz w:val="28"/>
          <w:szCs w:val="28"/>
        </w:rPr>
        <w:t>- Fall Admissions</w:t>
      </w:r>
    </w:p>
    <w:p w14:paraId="14E28686" w14:textId="104C0228" w:rsidR="00FB0DCD" w:rsidRDefault="00FB0DCD" w:rsidP="00FB0DCD">
      <w:pPr>
        <w:jc w:val="center"/>
        <w:rPr>
          <w:b/>
          <w:bCs/>
          <w:sz w:val="28"/>
          <w:szCs w:val="28"/>
        </w:rPr>
      </w:pPr>
      <w:r>
        <w:rPr>
          <w:b/>
          <w:bCs/>
          <w:sz w:val="28"/>
          <w:szCs w:val="28"/>
        </w:rPr>
        <w:t>202</w:t>
      </w:r>
      <w:r w:rsidR="00621F00">
        <w:rPr>
          <w:b/>
          <w:bCs/>
          <w:sz w:val="28"/>
          <w:szCs w:val="28"/>
        </w:rPr>
        <w:t>3</w:t>
      </w:r>
      <w:r>
        <w:rPr>
          <w:b/>
          <w:bCs/>
          <w:sz w:val="28"/>
          <w:szCs w:val="28"/>
        </w:rPr>
        <w:t>-202</w:t>
      </w:r>
      <w:r w:rsidR="00621F00">
        <w:rPr>
          <w:b/>
          <w:bCs/>
          <w:sz w:val="28"/>
          <w:szCs w:val="28"/>
        </w:rPr>
        <w:t>5</w:t>
      </w:r>
    </w:p>
    <w:p w14:paraId="5301170C" w14:textId="621BE0EB" w:rsidR="00F904A0" w:rsidRDefault="00FB0DCD" w:rsidP="006421A1">
      <w:pPr>
        <w:jc w:val="center"/>
        <w:rPr>
          <w:b/>
          <w:bCs/>
          <w:sz w:val="28"/>
          <w:szCs w:val="28"/>
        </w:rPr>
      </w:pPr>
      <w:r>
        <w:rPr>
          <w:b/>
          <w:bCs/>
          <w:sz w:val="28"/>
          <w:szCs w:val="28"/>
        </w:rPr>
        <w:t xml:space="preserve">Cohort </w:t>
      </w:r>
      <w:r w:rsidR="00621F00">
        <w:rPr>
          <w:b/>
          <w:bCs/>
          <w:sz w:val="28"/>
          <w:szCs w:val="28"/>
        </w:rPr>
        <w:t>3</w:t>
      </w:r>
      <w:r>
        <w:rPr>
          <w:b/>
          <w:bCs/>
          <w:sz w:val="28"/>
          <w:szCs w:val="28"/>
        </w:rPr>
        <w:t xml:space="preserve"> </w:t>
      </w:r>
      <w:r w:rsidR="00F904A0">
        <w:rPr>
          <w:b/>
          <w:bCs/>
          <w:sz w:val="28"/>
          <w:szCs w:val="28"/>
        </w:rPr>
        <w:t xml:space="preserve"> </w:t>
      </w:r>
    </w:p>
    <w:tbl>
      <w:tblPr>
        <w:tblStyle w:val="TableGrid"/>
        <w:tblpPr w:leftFromText="180" w:rightFromText="180" w:vertAnchor="text" w:horzAnchor="margin" w:tblpY="162"/>
        <w:tblW w:w="0" w:type="auto"/>
        <w:tblLook w:val="04A0" w:firstRow="1" w:lastRow="0" w:firstColumn="1" w:lastColumn="0" w:noHBand="0" w:noVBand="1"/>
      </w:tblPr>
      <w:tblGrid>
        <w:gridCol w:w="1435"/>
        <w:gridCol w:w="6750"/>
        <w:gridCol w:w="1165"/>
      </w:tblGrid>
      <w:tr w:rsidR="00F904A0" w:rsidRPr="002C0C64" w14:paraId="3B77E0CA" w14:textId="77777777" w:rsidTr="00F904A0">
        <w:tc>
          <w:tcPr>
            <w:tcW w:w="9350" w:type="dxa"/>
            <w:gridSpan w:val="3"/>
          </w:tcPr>
          <w:p w14:paraId="0D8B38FE" w14:textId="3D75D5A5" w:rsidR="00F904A0" w:rsidRPr="002C0C64" w:rsidRDefault="00F904A0" w:rsidP="00F904A0">
            <w:pPr>
              <w:jc w:val="center"/>
              <w:rPr>
                <w:b/>
                <w:bCs/>
                <w:i/>
                <w:iCs/>
                <w:sz w:val="22"/>
                <w:szCs w:val="22"/>
              </w:rPr>
            </w:pPr>
            <w:r w:rsidRPr="002C0C64">
              <w:rPr>
                <w:b/>
                <w:bCs/>
                <w:i/>
                <w:iCs/>
                <w:sz w:val="22"/>
                <w:szCs w:val="22"/>
              </w:rPr>
              <w:t>First Graduate – Fall Semester</w:t>
            </w:r>
          </w:p>
          <w:p w14:paraId="3116318E" w14:textId="77777777" w:rsidR="00F904A0" w:rsidRPr="002C0C64" w:rsidRDefault="00F904A0" w:rsidP="00F904A0">
            <w:pPr>
              <w:jc w:val="center"/>
              <w:rPr>
                <w:b/>
                <w:bCs/>
                <w:sz w:val="22"/>
                <w:szCs w:val="22"/>
              </w:rPr>
            </w:pPr>
          </w:p>
        </w:tc>
      </w:tr>
      <w:tr w:rsidR="00F904A0" w:rsidRPr="002C0C64" w14:paraId="73F2BF07" w14:textId="77777777" w:rsidTr="00F904A0">
        <w:tc>
          <w:tcPr>
            <w:tcW w:w="1435" w:type="dxa"/>
          </w:tcPr>
          <w:p w14:paraId="00F774D0" w14:textId="77777777" w:rsidR="00F904A0" w:rsidRPr="002C0C64" w:rsidRDefault="00F904A0" w:rsidP="00F904A0">
            <w:pPr>
              <w:jc w:val="center"/>
              <w:rPr>
                <w:i/>
                <w:iCs/>
                <w:sz w:val="22"/>
                <w:szCs w:val="22"/>
              </w:rPr>
            </w:pPr>
            <w:r w:rsidRPr="002C0C64">
              <w:rPr>
                <w:i/>
                <w:iCs/>
                <w:sz w:val="22"/>
                <w:szCs w:val="22"/>
              </w:rPr>
              <w:t>Course</w:t>
            </w:r>
          </w:p>
        </w:tc>
        <w:tc>
          <w:tcPr>
            <w:tcW w:w="6750" w:type="dxa"/>
          </w:tcPr>
          <w:p w14:paraId="3048F15B" w14:textId="77777777" w:rsidR="00F904A0" w:rsidRPr="002C0C64" w:rsidRDefault="00F904A0" w:rsidP="00F904A0">
            <w:pPr>
              <w:jc w:val="center"/>
              <w:rPr>
                <w:i/>
                <w:iCs/>
                <w:sz w:val="22"/>
                <w:szCs w:val="22"/>
              </w:rPr>
            </w:pPr>
            <w:r w:rsidRPr="002C0C64">
              <w:rPr>
                <w:i/>
                <w:iCs/>
                <w:sz w:val="22"/>
                <w:szCs w:val="22"/>
              </w:rPr>
              <w:t>Course Title</w:t>
            </w:r>
          </w:p>
        </w:tc>
        <w:tc>
          <w:tcPr>
            <w:tcW w:w="1165" w:type="dxa"/>
          </w:tcPr>
          <w:p w14:paraId="796006D3" w14:textId="77777777" w:rsidR="00F904A0" w:rsidRPr="002C0C64" w:rsidRDefault="00F904A0" w:rsidP="00F904A0">
            <w:pPr>
              <w:jc w:val="center"/>
              <w:rPr>
                <w:i/>
                <w:iCs/>
                <w:sz w:val="22"/>
                <w:szCs w:val="22"/>
              </w:rPr>
            </w:pPr>
            <w:r w:rsidRPr="002C0C64">
              <w:rPr>
                <w:i/>
                <w:iCs/>
                <w:sz w:val="22"/>
                <w:szCs w:val="22"/>
              </w:rPr>
              <w:t>Hours</w:t>
            </w:r>
          </w:p>
        </w:tc>
      </w:tr>
      <w:tr w:rsidR="00F904A0" w:rsidRPr="002C0C64" w14:paraId="7727551A" w14:textId="77777777" w:rsidTr="00F904A0">
        <w:tc>
          <w:tcPr>
            <w:tcW w:w="1435" w:type="dxa"/>
          </w:tcPr>
          <w:p w14:paraId="42976734" w14:textId="2B084B4F" w:rsidR="00F904A0" w:rsidRPr="002C0C64" w:rsidRDefault="00621F00" w:rsidP="00F904A0">
            <w:pPr>
              <w:rPr>
                <w:sz w:val="22"/>
                <w:szCs w:val="22"/>
              </w:rPr>
            </w:pPr>
            <w:r>
              <w:rPr>
                <w:sz w:val="22"/>
                <w:szCs w:val="22"/>
              </w:rPr>
              <w:t>SLP</w:t>
            </w:r>
            <w:r w:rsidR="00F904A0" w:rsidRPr="002C0C64">
              <w:rPr>
                <w:sz w:val="22"/>
                <w:szCs w:val="22"/>
              </w:rPr>
              <w:t xml:space="preserve"> 6308</w:t>
            </w:r>
          </w:p>
        </w:tc>
        <w:tc>
          <w:tcPr>
            <w:tcW w:w="6750" w:type="dxa"/>
          </w:tcPr>
          <w:p w14:paraId="455F12E0" w14:textId="77777777" w:rsidR="00F904A0" w:rsidRPr="002C0C64" w:rsidRDefault="00F904A0" w:rsidP="00F904A0">
            <w:pPr>
              <w:rPr>
                <w:sz w:val="22"/>
                <w:szCs w:val="22"/>
              </w:rPr>
            </w:pPr>
            <w:r w:rsidRPr="002C0C64">
              <w:rPr>
                <w:sz w:val="22"/>
                <w:szCs w:val="22"/>
              </w:rPr>
              <w:t xml:space="preserve">Research Methods in Communication Disorders </w:t>
            </w:r>
          </w:p>
        </w:tc>
        <w:tc>
          <w:tcPr>
            <w:tcW w:w="1165" w:type="dxa"/>
          </w:tcPr>
          <w:p w14:paraId="6B64052C" w14:textId="77777777" w:rsidR="00F904A0" w:rsidRPr="002C0C64" w:rsidRDefault="00F904A0" w:rsidP="00F904A0">
            <w:pPr>
              <w:rPr>
                <w:sz w:val="22"/>
                <w:szCs w:val="22"/>
              </w:rPr>
            </w:pPr>
            <w:r w:rsidRPr="002C0C64">
              <w:rPr>
                <w:sz w:val="22"/>
                <w:szCs w:val="22"/>
              </w:rPr>
              <w:t>3</w:t>
            </w:r>
          </w:p>
        </w:tc>
      </w:tr>
      <w:tr w:rsidR="00F904A0" w:rsidRPr="002C0C64" w14:paraId="0204C23E" w14:textId="77777777" w:rsidTr="00F904A0">
        <w:tc>
          <w:tcPr>
            <w:tcW w:w="1435" w:type="dxa"/>
          </w:tcPr>
          <w:p w14:paraId="3AF8CAD8" w14:textId="26748CDE" w:rsidR="00F904A0" w:rsidRPr="002C0C64" w:rsidRDefault="00621F00" w:rsidP="00F904A0">
            <w:pPr>
              <w:rPr>
                <w:sz w:val="22"/>
                <w:szCs w:val="22"/>
              </w:rPr>
            </w:pPr>
            <w:r>
              <w:rPr>
                <w:sz w:val="22"/>
                <w:szCs w:val="22"/>
              </w:rPr>
              <w:t>SLP</w:t>
            </w:r>
            <w:r w:rsidR="00F904A0" w:rsidRPr="002C0C64">
              <w:rPr>
                <w:sz w:val="22"/>
                <w:szCs w:val="22"/>
              </w:rPr>
              <w:t xml:space="preserve"> 6310 </w:t>
            </w:r>
          </w:p>
        </w:tc>
        <w:tc>
          <w:tcPr>
            <w:tcW w:w="6750" w:type="dxa"/>
          </w:tcPr>
          <w:p w14:paraId="758A98CE" w14:textId="77777777" w:rsidR="00F904A0" w:rsidRPr="002C0C64" w:rsidRDefault="00F904A0" w:rsidP="00F904A0">
            <w:pPr>
              <w:rPr>
                <w:sz w:val="22"/>
                <w:szCs w:val="22"/>
              </w:rPr>
            </w:pPr>
            <w:r w:rsidRPr="002C0C64">
              <w:rPr>
                <w:sz w:val="22"/>
                <w:szCs w:val="22"/>
              </w:rPr>
              <w:t xml:space="preserve">Pediatric Language Disorders Assessment and Intervention </w:t>
            </w:r>
          </w:p>
        </w:tc>
        <w:tc>
          <w:tcPr>
            <w:tcW w:w="1165" w:type="dxa"/>
          </w:tcPr>
          <w:p w14:paraId="61151CF5" w14:textId="77777777" w:rsidR="00F904A0" w:rsidRPr="002C0C64" w:rsidRDefault="00F904A0" w:rsidP="00F904A0">
            <w:pPr>
              <w:rPr>
                <w:sz w:val="22"/>
                <w:szCs w:val="22"/>
              </w:rPr>
            </w:pPr>
            <w:r w:rsidRPr="002C0C64">
              <w:rPr>
                <w:sz w:val="22"/>
                <w:szCs w:val="22"/>
              </w:rPr>
              <w:t xml:space="preserve">3 </w:t>
            </w:r>
          </w:p>
        </w:tc>
      </w:tr>
      <w:tr w:rsidR="00F904A0" w:rsidRPr="002C0C64" w14:paraId="55DC11EC" w14:textId="77777777" w:rsidTr="00F904A0">
        <w:tc>
          <w:tcPr>
            <w:tcW w:w="1435" w:type="dxa"/>
          </w:tcPr>
          <w:p w14:paraId="0B9C72D5" w14:textId="66C75052" w:rsidR="00F904A0" w:rsidRPr="002C0C64" w:rsidRDefault="00621F00" w:rsidP="00F904A0">
            <w:pPr>
              <w:rPr>
                <w:sz w:val="22"/>
                <w:szCs w:val="22"/>
              </w:rPr>
            </w:pPr>
            <w:r>
              <w:rPr>
                <w:sz w:val="22"/>
                <w:szCs w:val="22"/>
              </w:rPr>
              <w:t>SLP</w:t>
            </w:r>
            <w:r w:rsidR="00F904A0" w:rsidRPr="002C0C64">
              <w:rPr>
                <w:sz w:val="22"/>
                <w:szCs w:val="22"/>
              </w:rPr>
              <w:t xml:space="preserve"> 6315 </w:t>
            </w:r>
          </w:p>
        </w:tc>
        <w:tc>
          <w:tcPr>
            <w:tcW w:w="6750" w:type="dxa"/>
          </w:tcPr>
          <w:p w14:paraId="0BEE129A" w14:textId="77777777" w:rsidR="00F904A0" w:rsidRPr="002C0C64" w:rsidRDefault="00F904A0" w:rsidP="00F904A0">
            <w:pPr>
              <w:rPr>
                <w:sz w:val="22"/>
                <w:szCs w:val="22"/>
              </w:rPr>
            </w:pPr>
            <w:r w:rsidRPr="002C0C64">
              <w:rPr>
                <w:sz w:val="22"/>
                <w:szCs w:val="22"/>
              </w:rPr>
              <w:t xml:space="preserve">Aphasia and Related Disorders </w:t>
            </w:r>
          </w:p>
        </w:tc>
        <w:tc>
          <w:tcPr>
            <w:tcW w:w="1165" w:type="dxa"/>
          </w:tcPr>
          <w:p w14:paraId="474C5169" w14:textId="77777777" w:rsidR="00F904A0" w:rsidRPr="002C0C64" w:rsidRDefault="00F904A0" w:rsidP="00F904A0">
            <w:pPr>
              <w:rPr>
                <w:sz w:val="22"/>
                <w:szCs w:val="22"/>
              </w:rPr>
            </w:pPr>
            <w:r w:rsidRPr="002C0C64">
              <w:rPr>
                <w:sz w:val="22"/>
                <w:szCs w:val="22"/>
              </w:rPr>
              <w:t xml:space="preserve">3 </w:t>
            </w:r>
          </w:p>
        </w:tc>
      </w:tr>
      <w:tr w:rsidR="00F904A0" w:rsidRPr="002C0C64" w14:paraId="55964785" w14:textId="77777777" w:rsidTr="00F904A0">
        <w:tc>
          <w:tcPr>
            <w:tcW w:w="1435" w:type="dxa"/>
          </w:tcPr>
          <w:p w14:paraId="76A86971" w14:textId="0526F0CE" w:rsidR="00F904A0" w:rsidRPr="002C0C64" w:rsidRDefault="00621F00" w:rsidP="00F904A0">
            <w:pPr>
              <w:rPr>
                <w:sz w:val="22"/>
                <w:szCs w:val="22"/>
              </w:rPr>
            </w:pPr>
            <w:r>
              <w:rPr>
                <w:sz w:val="22"/>
                <w:szCs w:val="22"/>
              </w:rPr>
              <w:t>SLP</w:t>
            </w:r>
            <w:r w:rsidR="00F904A0" w:rsidRPr="002C0C64">
              <w:rPr>
                <w:sz w:val="22"/>
                <w:szCs w:val="22"/>
              </w:rPr>
              <w:t xml:space="preserve"> </w:t>
            </w:r>
            <w:r w:rsidR="002A3D4E">
              <w:rPr>
                <w:sz w:val="22"/>
                <w:szCs w:val="22"/>
              </w:rPr>
              <w:t xml:space="preserve">6212 </w:t>
            </w:r>
            <w:r w:rsidR="00F904A0" w:rsidRPr="002C0C64">
              <w:rPr>
                <w:sz w:val="22"/>
                <w:szCs w:val="22"/>
              </w:rPr>
              <w:t xml:space="preserve"> </w:t>
            </w:r>
          </w:p>
        </w:tc>
        <w:tc>
          <w:tcPr>
            <w:tcW w:w="6750" w:type="dxa"/>
          </w:tcPr>
          <w:p w14:paraId="35E204AB" w14:textId="74C89A63" w:rsidR="00F904A0" w:rsidRPr="002C0C64" w:rsidRDefault="00F904A0" w:rsidP="00F904A0">
            <w:pPr>
              <w:rPr>
                <w:sz w:val="22"/>
                <w:szCs w:val="22"/>
              </w:rPr>
            </w:pPr>
            <w:r w:rsidRPr="002C0C64">
              <w:rPr>
                <w:sz w:val="22"/>
                <w:szCs w:val="22"/>
              </w:rPr>
              <w:t xml:space="preserve">Clinical </w:t>
            </w:r>
            <w:r w:rsidR="002A3D4E">
              <w:rPr>
                <w:sz w:val="22"/>
                <w:szCs w:val="22"/>
              </w:rPr>
              <w:t xml:space="preserve">Assessment </w:t>
            </w:r>
          </w:p>
        </w:tc>
        <w:tc>
          <w:tcPr>
            <w:tcW w:w="1165" w:type="dxa"/>
          </w:tcPr>
          <w:p w14:paraId="3AD9EE43" w14:textId="4643D582" w:rsidR="00F904A0" w:rsidRPr="002C0C64" w:rsidRDefault="002A3D4E" w:rsidP="00F904A0">
            <w:pPr>
              <w:rPr>
                <w:sz w:val="22"/>
                <w:szCs w:val="22"/>
              </w:rPr>
            </w:pPr>
            <w:r>
              <w:rPr>
                <w:sz w:val="22"/>
                <w:szCs w:val="22"/>
              </w:rPr>
              <w:t>2</w:t>
            </w:r>
          </w:p>
        </w:tc>
      </w:tr>
      <w:tr w:rsidR="002A3D4E" w:rsidRPr="002C0C64" w14:paraId="0B58C3F4" w14:textId="77777777" w:rsidTr="00F904A0">
        <w:tc>
          <w:tcPr>
            <w:tcW w:w="1435" w:type="dxa"/>
          </w:tcPr>
          <w:p w14:paraId="593983E4" w14:textId="37128102" w:rsidR="002A3D4E" w:rsidRDefault="002A3D4E" w:rsidP="00F904A0">
            <w:pPr>
              <w:rPr>
                <w:sz w:val="22"/>
                <w:szCs w:val="22"/>
              </w:rPr>
            </w:pPr>
            <w:r>
              <w:rPr>
                <w:sz w:val="22"/>
                <w:szCs w:val="22"/>
              </w:rPr>
              <w:t xml:space="preserve">SLP 6301 </w:t>
            </w:r>
          </w:p>
        </w:tc>
        <w:tc>
          <w:tcPr>
            <w:tcW w:w="6750" w:type="dxa"/>
          </w:tcPr>
          <w:p w14:paraId="0E85A1F7" w14:textId="7F46ED47" w:rsidR="002A3D4E" w:rsidRPr="002C0C64" w:rsidRDefault="002A3D4E" w:rsidP="00F904A0">
            <w:pPr>
              <w:rPr>
                <w:sz w:val="22"/>
                <w:szCs w:val="22"/>
              </w:rPr>
            </w:pPr>
            <w:r>
              <w:rPr>
                <w:sz w:val="22"/>
                <w:szCs w:val="22"/>
              </w:rPr>
              <w:t xml:space="preserve">Clinical Practicum 1 </w:t>
            </w:r>
          </w:p>
        </w:tc>
        <w:tc>
          <w:tcPr>
            <w:tcW w:w="1165" w:type="dxa"/>
          </w:tcPr>
          <w:p w14:paraId="37A335EE" w14:textId="5F09B9FF" w:rsidR="002A3D4E" w:rsidRPr="002C0C64" w:rsidRDefault="002A3D4E" w:rsidP="00F904A0">
            <w:pPr>
              <w:rPr>
                <w:sz w:val="22"/>
                <w:szCs w:val="22"/>
              </w:rPr>
            </w:pPr>
            <w:r>
              <w:rPr>
                <w:sz w:val="22"/>
                <w:szCs w:val="22"/>
              </w:rPr>
              <w:t>3</w:t>
            </w:r>
          </w:p>
        </w:tc>
      </w:tr>
      <w:tr w:rsidR="00F904A0" w:rsidRPr="002C0C64" w14:paraId="3F40EC03" w14:textId="77777777" w:rsidTr="00F904A0">
        <w:tc>
          <w:tcPr>
            <w:tcW w:w="8185" w:type="dxa"/>
            <w:gridSpan w:val="2"/>
          </w:tcPr>
          <w:p w14:paraId="0142A897" w14:textId="77777777" w:rsidR="00F904A0" w:rsidRPr="002C0C64" w:rsidRDefault="00F904A0" w:rsidP="00F904A0">
            <w:pPr>
              <w:jc w:val="right"/>
              <w:rPr>
                <w:b/>
                <w:bCs/>
                <w:i/>
                <w:iCs/>
                <w:sz w:val="22"/>
                <w:szCs w:val="22"/>
              </w:rPr>
            </w:pPr>
            <w:r w:rsidRPr="002C0C64">
              <w:rPr>
                <w:b/>
                <w:bCs/>
                <w:i/>
                <w:iCs/>
                <w:sz w:val="22"/>
                <w:szCs w:val="22"/>
              </w:rPr>
              <w:t>Total Semester Hours</w:t>
            </w:r>
          </w:p>
        </w:tc>
        <w:tc>
          <w:tcPr>
            <w:tcW w:w="1165" w:type="dxa"/>
          </w:tcPr>
          <w:p w14:paraId="754A5237" w14:textId="67458855" w:rsidR="00F904A0" w:rsidRPr="002C0C64" w:rsidRDefault="00F904A0" w:rsidP="00F904A0">
            <w:pPr>
              <w:rPr>
                <w:b/>
                <w:bCs/>
                <w:sz w:val="22"/>
                <w:szCs w:val="22"/>
              </w:rPr>
            </w:pPr>
            <w:r w:rsidRPr="002C0C64">
              <w:rPr>
                <w:b/>
                <w:bCs/>
                <w:sz w:val="22"/>
                <w:szCs w:val="22"/>
              </w:rPr>
              <w:t>1</w:t>
            </w:r>
            <w:r w:rsidR="002A3D4E">
              <w:rPr>
                <w:b/>
                <w:bCs/>
                <w:sz w:val="22"/>
                <w:szCs w:val="22"/>
              </w:rPr>
              <w:t>4</w:t>
            </w:r>
          </w:p>
        </w:tc>
      </w:tr>
      <w:tr w:rsidR="00F904A0" w:rsidRPr="002C0C64" w14:paraId="40206D55" w14:textId="77777777" w:rsidTr="00F904A0">
        <w:tc>
          <w:tcPr>
            <w:tcW w:w="9350" w:type="dxa"/>
            <w:gridSpan w:val="3"/>
          </w:tcPr>
          <w:p w14:paraId="38AB00FD" w14:textId="3074FB9C" w:rsidR="00F904A0" w:rsidRPr="002C0C64" w:rsidRDefault="00F904A0" w:rsidP="00F904A0">
            <w:pPr>
              <w:jc w:val="center"/>
              <w:rPr>
                <w:b/>
                <w:bCs/>
                <w:i/>
                <w:iCs/>
                <w:sz w:val="22"/>
                <w:szCs w:val="22"/>
              </w:rPr>
            </w:pPr>
            <w:r w:rsidRPr="002C0C64">
              <w:rPr>
                <w:b/>
                <w:bCs/>
                <w:i/>
                <w:iCs/>
                <w:sz w:val="22"/>
                <w:szCs w:val="22"/>
              </w:rPr>
              <w:t>First Graduate – Spring Semester</w:t>
            </w:r>
          </w:p>
          <w:p w14:paraId="1351B1D8" w14:textId="77777777" w:rsidR="00F904A0" w:rsidRPr="002C0C64" w:rsidRDefault="00F904A0" w:rsidP="00F904A0">
            <w:pPr>
              <w:rPr>
                <w:sz w:val="22"/>
                <w:szCs w:val="22"/>
              </w:rPr>
            </w:pPr>
          </w:p>
        </w:tc>
      </w:tr>
      <w:tr w:rsidR="00F904A0" w:rsidRPr="002C0C64" w14:paraId="00D6B71F" w14:textId="77777777" w:rsidTr="00F904A0">
        <w:tc>
          <w:tcPr>
            <w:tcW w:w="1435" w:type="dxa"/>
          </w:tcPr>
          <w:p w14:paraId="370F22C2" w14:textId="6A78E267" w:rsidR="00F904A0" w:rsidRPr="002C0C64" w:rsidRDefault="002A3D4E" w:rsidP="00F904A0">
            <w:pPr>
              <w:rPr>
                <w:sz w:val="22"/>
                <w:szCs w:val="22"/>
              </w:rPr>
            </w:pPr>
            <w:r>
              <w:rPr>
                <w:sz w:val="22"/>
                <w:szCs w:val="22"/>
              </w:rPr>
              <w:t>SLP</w:t>
            </w:r>
            <w:r w:rsidR="00F904A0" w:rsidRPr="002C0C64">
              <w:rPr>
                <w:sz w:val="22"/>
                <w:szCs w:val="22"/>
              </w:rPr>
              <w:t xml:space="preserve"> 6325 </w:t>
            </w:r>
          </w:p>
        </w:tc>
        <w:tc>
          <w:tcPr>
            <w:tcW w:w="6750" w:type="dxa"/>
          </w:tcPr>
          <w:p w14:paraId="5AB52DE3" w14:textId="77777777" w:rsidR="00F904A0" w:rsidRPr="002C0C64" w:rsidRDefault="00F904A0" w:rsidP="00F904A0">
            <w:pPr>
              <w:rPr>
                <w:sz w:val="22"/>
                <w:szCs w:val="22"/>
              </w:rPr>
            </w:pPr>
            <w:r w:rsidRPr="002C0C64">
              <w:rPr>
                <w:sz w:val="22"/>
                <w:szCs w:val="22"/>
              </w:rPr>
              <w:t xml:space="preserve">Phonological Disorders </w:t>
            </w:r>
          </w:p>
        </w:tc>
        <w:tc>
          <w:tcPr>
            <w:tcW w:w="1165" w:type="dxa"/>
          </w:tcPr>
          <w:p w14:paraId="73AE4D41" w14:textId="77777777" w:rsidR="00F904A0" w:rsidRPr="002C0C64" w:rsidRDefault="00F904A0" w:rsidP="00F904A0">
            <w:pPr>
              <w:rPr>
                <w:sz w:val="22"/>
                <w:szCs w:val="22"/>
              </w:rPr>
            </w:pPr>
            <w:r w:rsidRPr="002C0C64">
              <w:rPr>
                <w:sz w:val="22"/>
                <w:szCs w:val="22"/>
              </w:rPr>
              <w:t>3</w:t>
            </w:r>
          </w:p>
        </w:tc>
      </w:tr>
      <w:tr w:rsidR="00F904A0" w:rsidRPr="002C0C64" w14:paraId="2D552038" w14:textId="77777777" w:rsidTr="00F904A0">
        <w:tc>
          <w:tcPr>
            <w:tcW w:w="1435" w:type="dxa"/>
          </w:tcPr>
          <w:p w14:paraId="483BC128" w14:textId="308B82A7" w:rsidR="00F904A0" w:rsidRPr="002C0C64" w:rsidRDefault="002A3D4E" w:rsidP="00F904A0">
            <w:pPr>
              <w:rPr>
                <w:sz w:val="22"/>
                <w:szCs w:val="22"/>
              </w:rPr>
            </w:pPr>
            <w:r>
              <w:rPr>
                <w:sz w:val="22"/>
                <w:szCs w:val="22"/>
              </w:rPr>
              <w:t>SLP</w:t>
            </w:r>
            <w:r w:rsidR="00F904A0" w:rsidRPr="002C0C64">
              <w:rPr>
                <w:sz w:val="22"/>
                <w:szCs w:val="22"/>
              </w:rPr>
              <w:t xml:space="preserve"> 6332 </w:t>
            </w:r>
          </w:p>
        </w:tc>
        <w:tc>
          <w:tcPr>
            <w:tcW w:w="6750" w:type="dxa"/>
          </w:tcPr>
          <w:p w14:paraId="376DEB68" w14:textId="77777777" w:rsidR="00F904A0" w:rsidRPr="002C0C64" w:rsidRDefault="00F904A0" w:rsidP="00F904A0">
            <w:pPr>
              <w:rPr>
                <w:sz w:val="22"/>
                <w:szCs w:val="22"/>
              </w:rPr>
            </w:pPr>
            <w:r w:rsidRPr="002C0C64">
              <w:rPr>
                <w:sz w:val="22"/>
                <w:szCs w:val="22"/>
              </w:rPr>
              <w:t xml:space="preserve">Dysphagia and Related Disorders </w:t>
            </w:r>
          </w:p>
        </w:tc>
        <w:tc>
          <w:tcPr>
            <w:tcW w:w="1165" w:type="dxa"/>
          </w:tcPr>
          <w:p w14:paraId="0EECCBDA" w14:textId="77777777" w:rsidR="00F904A0" w:rsidRPr="002C0C64" w:rsidRDefault="00F904A0" w:rsidP="00F904A0">
            <w:pPr>
              <w:rPr>
                <w:sz w:val="22"/>
                <w:szCs w:val="22"/>
              </w:rPr>
            </w:pPr>
            <w:r w:rsidRPr="002C0C64">
              <w:rPr>
                <w:sz w:val="22"/>
                <w:szCs w:val="22"/>
              </w:rPr>
              <w:t xml:space="preserve">3 </w:t>
            </w:r>
          </w:p>
        </w:tc>
      </w:tr>
      <w:tr w:rsidR="00F904A0" w:rsidRPr="002C0C64" w14:paraId="6E9E56AA" w14:textId="77777777" w:rsidTr="00F904A0">
        <w:tc>
          <w:tcPr>
            <w:tcW w:w="1435" w:type="dxa"/>
          </w:tcPr>
          <w:p w14:paraId="35C1DCC3" w14:textId="46F21429" w:rsidR="00F904A0" w:rsidRPr="002C0C64" w:rsidRDefault="002A3D4E" w:rsidP="00F904A0">
            <w:pPr>
              <w:rPr>
                <w:sz w:val="22"/>
                <w:szCs w:val="22"/>
              </w:rPr>
            </w:pPr>
            <w:r>
              <w:rPr>
                <w:sz w:val="22"/>
                <w:szCs w:val="22"/>
              </w:rPr>
              <w:t>SLP</w:t>
            </w:r>
            <w:r w:rsidR="00F904A0" w:rsidRPr="002C0C64">
              <w:rPr>
                <w:sz w:val="22"/>
                <w:szCs w:val="22"/>
              </w:rPr>
              <w:t xml:space="preserve"> 6362 </w:t>
            </w:r>
          </w:p>
        </w:tc>
        <w:tc>
          <w:tcPr>
            <w:tcW w:w="6750" w:type="dxa"/>
          </w:tcPr>
          <w:p w14:paraId="693EE533" w14:textId="77777777" w:rsidR="00F904A0" w:rsidRPr="002C0C64" w:rsidRDefault="00F904A0" w:rsidP="00F904A0">
            <w:pPr>
              <w:rPr>
                <w:sz w:val="22"/>
                <w:szCs w:val="22"/>
              </w:rPr>
            </w:pPr>
            <w:r w:rsidRPr="002C0C64">
              <w:rPr>
                <w:sz w:val="22"/>
                <w:szCs w:val="22"/>
              </w:rPr>
              <w:t xml:space="preserve">Language and Literacy (School-Age Disorders) </w:t>
            </w:r>
          </w:p>
        </w:tc>
        <w:tc>
          <w:tcPr>
            <w:tcW w:w="1165" w:type="dxa"/>
          </w:tcPr>
          <w:p w14:paraId="2CEBD6DB" w14:textId="77777777" w:rsidR="00F904A0" w:rsidRPr="002C0C64" w:rsidRDefault="00F904A0" w:rsidP="00F904A0">
            <w:pPr>
              <w:rPr>
                <w:sz w:val="22"/>
                <w:szCs w:val="22"/>
              </w:rPr>
            </w:pPr>
            <w:r w:rsidRPr="002C0C64">
              <w:rPr>
                <w:sz w:val="22"/>
                <w:szCs w:val="22"/>
              </w:rPr>
              <w:t xml:space="preserve">3 </w:t>
            </w:r>
          </w:p>
        </w:tc>
      </w:tr>
      <w:tr w:rsidR="00F904A0" w:rsidRPr="002C0C64" w14:paraId="22BE12B9" w14:textId="77777777" w:rsidTr="00F904A0">
        <w:tc>
          <w:tcPr>
            <w:tcW w:w="1435" w:type="dxa"/>
          </w:tcPr>
          <w:p w14:paraId="4B6FA00F" w14:textId="2B1EE0BD" w:rsidR="00F904A0" w:rsidRPr="002C0C64" w:rsidRDefault="002A3D4E" w:rsidP="00F904A0">
            <w:pPr>
              <w:rPr>
                <w:sz w:val="22"/>
                <w:szCs w:val="22"/>
              </w:rPr>
            </w:pPr>
            <w:r>
              <w:rPr>
                <w:sz w:val="22"/>
                <w:szCs w:val="22"/>
              </w:rPr>
              <w:t>SLP</w:t>
            </w:r>
            <w:r w:rsidR="00F904A0" w:rsidRPr="002C0C64">
              <w:rPr>
                <w:sz w:val="22"/>
                <w:szCs w:val="22"/>
              </w:rPr>
              <w:t xml:space="preserve"> </w:t>
            </w:r>
          </w:p>
        </w:tc>
        <w:tc>
          <w:tcPr>
            <w:tcW w:w="6750" w:type="dxa"/>
          </w:tcPr>
          <w:p w14:paraId="145C334C" w14:textId="32069EAC" w:rsidR="00F904A0" w:rsidRPr="002C0C64" w:rsidRDefault="002A3D4E" w:rsidP="00F904A0">
            <w:pPr>
              <w:rPr>
                <w:sz w:val="22"/>
                <w:szCs w:val="22"/>
              </w:rPr>
            </w:pPr>
            <w:r>
              <w:rPr>
                <w:sz w:val="22"/>
                <w:szCs w:val="22"/>
              </w:rPr>
              <w:t xml:space="preserve">Evidence-Based Practices </w:t>
            </w:r>
          </w:p>
        </w:tc>
        <w:tc>
          <w:tcPr>
            <w:tcW w:w="1165" w:type="dxa"/>
          </w:tcPr>
          <w:p w14:paraId="3028A7E7" w14:textId="2C82252C" w:rsidR="00F904A0" w:rsidRPr="002C0C64" w:rsidRDefault="002A3D4E" w:rsidP="00F904A0">
            <w:pPr>
              <w:rPr>
                <w:sz w:val="22"/>
                <w:szCs w:val="22"/>
              </w:rPr>
            </w:pPr>
            <w:r>
              <w:rPr>
                <w:sz w:val="22"/>
                <w:szCs w:val="22"/>
              </w:rPr>
              <w:t>2</w:t>
            </w:r>
          </w:p>
        </w:tc>
      </w:tr>
      <w:tr w:rsidR="00F904A0" w:rsidRPr="002C0C64" w14:paraId="5C5993FC" w14:textId="77777777" w:rsidTr="00F904A0">
        <w:tc>
          <w:tcPr>
            <w:tcW w:w="1435" w:type="dxa"/>
          </w:tcPr>
          <w:p w14:paraId="70E119D2" w14:textId="312A6482" w:rsidR="00F904A0" w:rsidRPr="002C0C64" w:rsidRDefault="002A3D4E" w:rsidP="00F904A0">
            <w:pPr>
              <w:rPr>
                <w:sz w:val="22"/>
                <w:szCs w:val="22"/>
              </w:rPr>
            </w:pPr>
            <w:r>
              <w:rPr>
                <w:sz w:val="22"/>
                <w:szCs w:val="22"/>
              </w:rPr>
              <w:t xml:space="preserve">SLP </w:t>
            </w:r>
            <w:r w:rsidR="00F904A0" w:rsidRPr="002C0C64">
              <w:rPr>
                <w:sz w:val="22"/>
                <w:szCs w:val="22"/>
              </w:rPr>
              <w:t>63</w:t>
            </w:r>
            <w:r>
              <w:rPr>
                <w:sz w:val="22"/>
                <w:szCs w:val="22"/>
              </w:rPr>
              <w:t>02</w:t>
            </w:r>
          </w:p>
        </w:tc>
        <w:tc>
          <w:tcPr>
            <w:tcW w:w="6750" w:type="dxa"/>
          </w:tcPr>
          <w:p w14:paraId="06A88C99" w14:textId="6AB6DC3F" w:rsidR="00F904A0" w:rsidRPr="002C0C64" w:rsidRDefault="002A3D4E" w:rsidP="00F904A0">
            <w:pPr>
              <w:rPr>
                <w:sz w:val="22"/>
                <w:szCs w:val="22"/>
              </w:rPr>
            </w:pPr>
            <w:r w:rsidRPr="002C0C64">
              <w:rPr>
                <w:sz w:val="22"/>
                <w:szCs w:val="22"/>
              </w:rPr>
              <w:t>Clinical Practicum 2</w:t>
            </w:r>
          </w:p>
        </w:tc>
        <w:tc>
          <w:tcPr>
            <w:tcW w:w="1165" w:type="dxa"/>
          </w:tcPr>
          <w:p w14:paraId="0B266E13" w14:textId="77777777" w:rsidR="00F904A0" w:rsidRPr="002C0C64" w:rsidRDefault="00F904A0" w:rsidP="00F904A0">
            <w:pPr>
              <w:rPr>
                <w:sz w:val="22"/>
                <w:szCs w:val="22"/>
              </w:rPr>
            </w:pPr>
            <w:r w:rsidRPr="002C0C64">
              <w:rPr>
                <w:sz w:val="22"/>
                <w:szCs w:val="22"/>
              </w:rPr>
              <w:t xml:space="preserve">3 </w:t>
            </w:r>
          </w:p>
        </w:tc>
      </w:tr>
      <w:tr w:rsidR="00F904A0" w:rsidRPr="002C0C64" w14:paraId="33227A9B" w14:textId="77777777" w:rsidTr="00F904A0">
        <w:tc>
          <w:tcPr>
            <w:tcW w:w="1435" w:type="dxa"/>
          </w:tcPr>
          <w:p w14:paraId="738F1684" w14:textId="77777777" w:rsidR="00F904A0" w:rsidRPr="002C0C64" w:rsidRDefault="00F904A0" w:rsidP="00F904A0">
            <w:pPr>
              <w:rPr>
                <w:sz w:val="22"/>
                <w:szCs w:val="22"/>
              </w:rPr>
            </w:pPr>
          </w:p>
        </w:tc>
        <w:tc>
          <w:tcPr>
            <w:tcW w:w="6750" w:type="dxa"/>
          </w:tcPr>
          <w:p w14:paraId="535FBC57" w14:textId="77777777" w:rsidR="00F904A0" w:rsidRPr="002C0C64" w:rsidRDefault="00F904A0" w:rsidP="00F904A0">
            <w:pPr>
              <w:jc w:val="right"/>
              <w:rPr>
                <w:b/>
                <w:bCs/>
                <w:i/>
                <w:iCs/>
                <w:sz w:val="22"/>
                <w:szCs w:val="22"/>
              </w:rPr>
            </w:pPr>
            <w:r w:rsidRPr="002C0C64">
              <w:rPr>
                <w:b/>
                <w:bCs/>
                <w:i/>
                <w:iCs/>
                <w:sz w:val="22"/>
                <w:szCs w:val="22"/>
              </w:rPr>
              <w:t xml:space="preserve">Total Semester Hours </w:t>
            </w:r>
          </w:p>
        </w:tc>
        <w:tc>
          <w:tcPr>
            <w:tcW w:w="1165" w:type="dxa"/>
          </w:tcPr>
          <w:p w14:paraId="1AC92F26" w14:textId="735AF032" w:rsidR="00F904A0" w:rsidRPr="002C0C64" w:rsidRDefault="002A3D4E" w:rsidP="00F904A0">
            <w:pPr>
              <w:rPr>
                <w:b/>
                <w:bCs/>
                <w:sz w:val="22"/>
                <w:szCs w:val="22"/>
              </w:rPr>
            </w:pPr>
            <w:r>
              <w:rPr>
                <w:b/>
                <w:bCs/>
                <w:sz w:val="22"/>
                <w:szCs w:val="22"/>
              </w:rPr>
              <w:t>14</w:t>
            </w:r>
          </w:p>
        </w:tc>
      </w:tr>
      <w:tr w:rsidR="00F904A0" w:rsidRPr="002C0C64" w14:paraId="2D678B4B" w14:textId="77777777" w:rsidTr="00F904A0">
        <w:tc>
          <w:tcPr>
            <w:tcW w:w="9350" w:type="dxa"/>
            <w:gridSpan w:val="3"/>
          </w:tcPr>
          <w:p w14:paraId="4CC64FD2" w14:textId="77777777" w:rsidR="00F904A0" w:rsidRPr="002C0C64" w:rsidRDefault="00F904A0" w:rsidP="00F904A0">
            <w:pPr>
              <w:jc w:val="center"/>
              <w:rPr>
                <w:b/>
                <w:bCs/>
                <w:i/>
                <w:iCs/>
                <w:sz w:val="22"/>
                <w:szCs w:val="22"/>
              </w:rPr>
            </w:pPr>
            <w:r w:rsidRPr="002C0C64">
              <w:rPr>
                <w:b/>
                <w:bCs/>
                <w:i/>
                <w:iCs/>
                <w:sz w:val="22"/>
                <w:szCs w:val="22"/>
              </w:rPr>
              <w:t>May Short Course</w:t>
            </w:r>
          </w:p>
          <w:p w14:paraId="6EF0F803" w14:textId="77777777" w:rsidR="00F904A0" w:rsidRPr="002C0C64" w:rsidRDefault="00F904A0" w:rsidP="00F904A0">
            <w:pPr>
              <w:rPr>
                <w:sz w:val="22"/>
                <w:szCs w:val="22"/>
              </w:rPr>
            </w:pPr>
          </w:p>
        </w:tc>
      </w:tr>
      <w:tr w:rsidR="00F904A0" w:rsidRPr="002C0C64" w14:paraId="751A43DF" w14:textId="77777777" w:rsidTr="00F904A0">
        <w:tc>
          <w:tcPr>
            <w:tcW w:w="1435" w:type="dxa"/>
          </w:tcPr>
          <w:p w14:paraId="78578DFD" w14:textId="382FFC38" w:rsidR="00F904A0" w:rsidRPr="002C0C64" w:rsidRDefault="002A3D4E" w:rsidP="00F904A0">
            <w:pPr>
              <w:rPr>
                <w:sz w:val="22"/>
                <w:szCs w:val="22"/>
              </w:rPr>
            </w:pPr>
            <w:r>
              <w:rPr>
                <w:sz w:val="22"/>
                <w:szCs w:val="22"/>
              </w:rPr>
              <w:t>SLP</w:t>
            </w:r>
            <w:r w:rsidR="00F904A0" w:rsidRPr="002C0C64">
              <w:rPr>
                <w:sz w:val="22"/>
                <w:szCs w:val="22"/>
              </w:rPr>
              <w:t xml:space="preserve">  6</w:t>
            </w:r>
            <w:r>
              <w:rPr>
                <w:sz w:val="22"/>
                <w:szCs w:val="22"/>
              </w:rPr>
              <w:t>2</w:t>
            </w:r>
            <w:r w:rsidR="00F904A0" w:rsidRPr="002C0C64">
              <w:rPr>
                <w:sz w:val="22"/>
                <w:szCs w:val="22"/>
              </w:rPr>
              <w:t>41</w:t>
            </w:r>
          </w:p>
        </w:tc>
        <w:tc>
          <w:tcPr>
            <w:tcW w:w="6750" w:type="dxa"/>
          </w:tcPr>
          <w:p w14:paraId="51EF29A1" w14:textId="77777777" w:rsidR="00F904A0" w:rsidRPr="002C0C64" w:rsidRDefault="00F904A0" w:rsidP="00F904A0">
            <w:pPr>
              <w:rPr>
                <w:sz w:val="22"/>
                <w:szCs w:val="22"/>
              </w:rPr>
            </w:pPr>
            <w:r w:rsidRPr="002C0C64">
              <w:rPr>
                <w:sz w:val="22"/>
                <w:szCs w:val="22"/>
              </w:rPr>
              <w:t xml:space="preserve">Multi-Cultural Aspects </w:t>
            </w:r>
          </w:p>
        </w:tc>
        <w:tc>
          <w:tcPr>
            <w:tcW w:w="1165" w:type="dxa"/>
          </w:tcPr>
          <w:p w14:paraId="5F1CF61B" w14:textId="23D8D1B0" w:rsidR="00F904A0" w:rsidRPr="002C0C64" w:rsidRDefault="002A3D4E" w:rsidP="00F904A0">
            <w:pPr>
              <w:rPr>
                <w:sz w:val="22"/>
                <w:szCs w:val="22"/>
              </w:rPr>
            </w:pPr>
            <w:r>
              <w:rPr>
                <w:sz w:val="22"/>
                <w:szCs w:val="22"/>
              </w:rPr>
              <w:t>2</w:t>
            </w:r>
          </w:p>
        </w:tc>
      </w:tr>
      <w:tr w:rsidR="002A3D4E" w:rsidRPr="002C0C64" w14:paraId="12ACCA79" w14:textId="77777777" w:rsidTr="00F904A0">
        <w:tc>
          <w:tcPr>
            <w:tcW w:w="1435" w:type="dxa"/>
          </w:tcPr>
          <w:p w14:paraId="77E46BD3" w14:textId="77777777" w:rsidR="002A3D4E" w:rsidRPr="002C0C64" w:rsidRDefault="002A3D4E" w:rsidP="00F904A0">
            <w:pPr>
              <w:rPr>
                <w:sz w:val="22"/>
                <w:szCs w:val="22"/>
              </w:rPr>
            </w:pPr>
          </w:p>
        </w:tc>
        <w:tc>
          <w:tcPr>
            <w:tcW w:w="6750" w:type="dxa"/>
          </w:tcPr>
          <w:p w14:paraId="11098653" w14:textId="77777777" w:rsidR="002A3D4E" w:rsidRPr="002C0C64" w:rsidRDefault="002A3D4E" w:rsidP="00F904A0">
            <w:pPr>
              <w:rPr>
                <w:sz w:val="22"/>
                <w:szCs w:val="22"/>
              </w:rPr>
            </w:pPr>
          </w:p>
        </w:tc>
        <w:tc>
          <w:tcPr>
            <w:tcW w:w="1165" w:type="dxa"/>
          </w:tcPr>
          <w:p w14:paraId="3572DD9E" w14:textId="77777777" w:rsidR="002A3D4E" w:rsidRDefault="002A3D4E" w:rsidP="00F904A0">
            <w:pPr>
              <w:rPr>
                <w:sz w:val="22"/>
                <w:szCs w:val="22"/>
              </w:rPr>
            </w:pPr>
          </w:p>
        </w:tc>
      </w:tr>
      <w:tr w:rsidR="00F904A0" w:rsidRPr="002C0C64" w14:paraId="25E64339" w14:textId="77777777" w:rsidTr="00F904A0">
        <w:tc>
          <w:tcPr>
            <w:tcW w:w="1435" w:type="dxa"/>
          </w:tcPr>
          <w:p w14:paraId="0BAAA898" w14:textId="77777777" w:rsidR="00F904A0" w:rsidRPr="002C0C64" w:rsidRDefault="00F904A0" w:rsidP="00F904A0">
            <w:pPr>
              <w:rPr>
                <w:sz w:val="22"/>
                <w:szCs w:val="22"/>
              </w:rPr>
            </w:pPr>
          </w:p>
        </w:tc>
        <w:tc>
          <w:tcPr>
            <w:tcW w:w="6750" w:type="dxa"/>
          </w:tcPr>
          <w:p w14:paraId="2D1275F5" w14:textId="77777777" w:rsidR="00F904A0" w:rsidRPr="002C0C64" w:rsidRDefault="00F904A0" w:rsidP="00F904A0">
            <w:pPr>
              <w:jc w:val="right"/>
              <w:rPr>
                <w:b/>
                <w:bCs/>
                <w:i/>
                <w:iCs/>
                <w:sz w:val="22"/>
                <w:szCs w:val="22"/>
              </w:rPr>
            </w:pPr>
            <w:r w:rsidRPr="002C0C64">
              <w:rPr>
                <w:b/>
                <w:bCs/>
                <w:i/>
                <w:iCs/>
                <w:sz w:val="22"/>
                <w:szCs w:val="22"/>
              </w:rPr>
              <w:t>Total Semester Hours</w:t>
            </w:r>
          </w:p>
        </w:tc>
        <w:tc>
          <w:tcPr>
            <w:tcW w:w="1165" w:type="dxa"/>
          </w:tcPr>
          <w:p w14:paraId="38440E52" w14:textId="5C97D43E" w:rsidR="00F904A0" w:rsidRPr="002C0C64" w:rsidRDefault="002A3D4E" w:rsidP="00F904A0">
            <w:pPr>
              <w:rPr>
                <w:b/>
                <w:bCs/>
                <w:sz w:val="22"/>
                <w:szCs w:val="22"/>
              </w:rPr>
            </w:pPr>
            <w:r>
              <w:rPr>
                <w:b/>
                <w:bCs/>
                <w:sz w:val="22"/>
                <w:szCs w:val="22"/>
              </w:rPr>
              <w:t>2</w:t>
            </w:r>
          </w:p>
        </w:tc>
      </w:tr>
      <w:tr w:rsidR="00F904A0" w:rsidRPr="002C0C64" w14:paraId="228D3DB3" w14:textId="77777777" w:rsidTr="00F904A0">
        <w:tc>
          <w:tcPr>
            <w:tcW w:w="9350" w:type="dxa"/>
            <w:gridSpan w:val="3"/>
          </w:tcPr>
          <w:p w14:paraId="0C8AA14C" w14:textId="77777777" w:rsidR="002A410A" w:rsidRDefault="002A410A" w:rsidP="00F904A0">
            <w:pPr>
              <w:jc w:val="center"/>
              <w:rPr>
                <w:b/>
                <w:bCs/>
                <w:i/>
                <w:iCs/>
                <w:sz w:val="22"/>
                <w:szCs w:val="22"/>
              </w:rPr>
            </w:pPr>
          </w:p>
          <w:p w14:paraId="0DAD969C" w14:textId="5D9732F4" w:rsidR="00F904A0" w:rsidRPr="002C0C64" w:rsidRDefault="00F904A0" w:rsidP="00F904A0">
            <w:pPr>
              <w:jc w:val="center"/>
              <w:rPr>
                <w:b/>
                <w:bCs/>
                <w:i/>
                <w:iCs/>
                <w:sz w:val="22"/>
                <w:szCs w:val="22"/>
              </w:rPr>
            </w:pPr>
            <w:r w:rsidRPr="002C0C64">
              <w:rPr>
                <w:b/>
                <w:bCs/>
                <w:i/>
                <w:iCs/>
                <w:sz w:val="22"/>
                <w:szCs w:val="22"/>
              </w:rPr>
              <w:t>Summer</w:t>
            </w:r>
          </w:p>
          <w:p w14:paraId="57779B4A" w14:textId="77777777" w:rsidR="00F904A0" w:rsidRPr="002C0C64" w:rsidRDefault="00F904A0" w:rsidP="00F904A0">
            <w:pPr>
              <w:jc w:val="center"/>
              <w:rPr>
                <w:b/>
                <w:bCs/>
                <w:sz w:val="22"/>
                <w:szCs w:val="22"/>
              </w:rPr>
            </w:pPr>
          </w:p>
        </w:tc>
      </w:tr>
      <w:tr w:rsidR="00F904A0" w:rsidRPr="002C0C64" w14:paraId="22F20CC6" w14:textId="77777777" w:rsidTr="00F904A0">
        <w:tc>
          <w:tcPr>
            <w:tcW w:w="1435" w:type="dxa"/>
          </w:tcPr>
          <w:p w14:paraId="1F84D15F" w14:textId="7B968543" w:rsidR="00F904A0" w:rsidRPr="002C0C64" w:rsidRDefault="002A3D4E" w:rsidP="00F904A0">
            <w:pPr>
              <w:rPr>
                <w:sz w:val="22"/>
                <w:szCs w:val="22"/>
              </w:rPr>
            </w:pPr>
            <w:r>
              <w:rPr>
                <w:sz w:val="22"/>
                <w:szCs w:val="22"/>
              </w:rPr>
              <w:t>SLP</w:t>
            </w:r>
            <w:r w:rsidR="00F904A0" w:rsidRPr="002C0C64">
              <w:rPr>
                <w:sz w:val="22"/>
                <w:szCs w:val="22"/>
              </w:rPr>
              <w:t xml:space="preserve"> 6403</w:t>
            </w:r>
          </w:p>
        </w:tc>
        <w:tc>
          <w:tcPr>
            <w:tcW w:w="6750" w:type="dxa"/>
          </w:tcPr>
          <w:p w14:paraId="4560FF14" w14:textId="77777777" w:rsidR="00F904A0" w:rsidRPr="002C0C64" w:rsidRDefault="00F904A0" w:rsidP="00F904A0">
            <w:pPr>
              <w:rPr>
                <w:sz w:val="22"/>
                <w:szCs w:val="22"/>
              </w:rPr>
            </w:pPr>
            <w:r w:rsidRPr="002C0C64">
              <w:rPr>
                <w:sz w:val="22"/>
                <w:szCs w:val="22"/>
              </w:rPr>
              <w:t xml:space="preserve">Clinical Practicum 3 </w:t>
            </w:r>
          </w:p>
        </w:tc>
        <w:tc>
          <w:tcPr>
            <w:tcW w:w="1165" w:type="dxa"/>
          </w:tcPr>
          <w:p w14:paraId="35268CBD" w14:textId="77777777" w:rsidR="00F904A0" w:rsidRPr="002C0C64" w:rsidRDefault="00F904A0" w:rsidP="00F904A0">
            <w:pPr>
              <w:rPr>
                <w:sz w:val="22"/>
                <w:szCs w:val="22"/>
              </w:rPr>
            </w:pPr>
            <w:r w:rsidRPr="002C0C64">
              <w:rPr>
                <w:sz w:val="22"/>
                <w:szCs w:val="22"/>
              </w:rPr>
              <w:t>4</w:t>
            </w:r>
          </w:p>
        </w:tc>
      </w:tr>
      <w:tr w:rsidR="00F904A0" w:rsidRPr="002C0C64" w14:paraId="5328B33B" w14:textId="77777777" w:rsidTr="00F904A0">
        <w:tc>
          <w:tcPr>
            <w:tcW w:w="1435" w:type="dxa"/>
          </w:tcPr>
          <w:p w14:paraId="3AE0C0CD" w14:textId="77777777" w:rsidR="00F904A0" w:rsidRPr="002C0C64" w:rsidRDefault="00F904A0" w:rsidP="00F904A0">
            <w:pPr>
              <w:rPr>
                <w:sz w:val="22"/>
                <w:szCs w:val="22"/>
              </w:rPr>
            </w:pPr>
          </w:p>
        </w:tc>
        <w:tc>
          <w:tcPr>
            <w:tcW w:w="6750" w:type="dxa"/>
          </w:tcPr>
          <w:p w14:paraId="5B514D24" w14:textId="77777777" w:rsidR="00F904A0" w:rsidRPr="002C0C64" w:rsidRDefault="00F904A0" w:rsidP="00F904A0">
            <w:pPr>
              <w:jc w:val="right"/>
              <w:rPr>
                <w:b/>
                <w:bCs/>
                <w:i/>
                <w:iCs/>
                <w:sz w:val="22"/>
                <w:szCs w:val="22"/>
              </w:rPr>
            </w:pPr>
            <w:r w:rsidRPr="002C0C64">
              <w:rPr>
                <w:b/>
                <w:bCs/>
                <w:i/>
                <w:iCs/>
                <w:sz w:val="22"/>
                <w:szCs w:val="22"/>
              </w:rPr>
              <w:t xml:space="preserve">Total Semester Hours </w:t>
            </w:r>
          </w:p>
        </w:tc>
        <w:tc>
          <w:tcPr>
            <w:tcW w:w="1165" w:type="dxa"/>
          </w:tcPr>
          <w:p w14:paraId="590941A8" w14:textId="77777777" w:rsidR="00F904A0" w:rsidRPr="002C0C64" w:rsidRDefault="00F904A0" w:rsidP="00F904A0">
            <w:pPr>
              <w:rPr>
                <w:b/>
                <w:bCs/>
                <w:sz w:val="22"/>
                <w:szCs w:val="22"/>
              </w:rPr>
            </w:pPr>
            <w:r w:rsidRPr="002C0C64">
              <w:rPr>
                <w:b/>
                <w:bCs/>
                <w:sz w:val="22"/>
                <w:szCs w:val="22"/>
              </w:rPr>
              <w:t xml:space="preserve">4 </w:t>
            </w:r>
          </w:p>
        </w:tc>
      </w:tr>
      <w:tr w:rsidR="00F904A0" w:rsidRPr="002C0C64" w14:paraId="5EE7E085" w14:textId="77777777" w:rsidTr="00F904A0">
        <w:tc>
          <w:tcPr>
            <w:tcW w:w="9350" w:type="dxa"/>
            <w:gridSpan w:val="3"/>
          </w:tcPr>
          <w:p w14:paraId="5B70B92C" w14:textId="05FEEE37" w:rsidR="00F904A0" w:rsidRPr="002C0C64" w:rsidRDefault="00F904A0" w:rsidP="00F904A0">
            <w:pPr>
              <w:jc w:val="center"/>
              <w:rPr>
                <w:b/>
                <w:bCs/>
                <w:i/>
                <w:iCs/>
                <w:sz w:val="22"/>
                <w:szCs w:val="22"/>
              </w:rPr>
            </w:pPr>
            <w:r w:rsidRPr="002C0C64">
              <w:rPr>
                <w:b/>
                <w:bCs/>
                <w:i/>
                <w:iCs/>
                <w:sz w:val="22"/>
                <w:szCs w:val="22"/>
              </w:rPr>
              <w:t>Second – Fall Semester</w:t>
            </w:r>
          </w:p>
          <w:p w14:paraId="0E7CA58E" w14:textId="77777777" w:rsidR="00F904A0" w:rsidRPr="002C0C64" w:rsidRDefault="00F904A0" w:rsidP="00F904A0">
            <w:pPr>
              <w:jc w:val="center"/>
              <w:rPr>
                <w:b/>
                <w:bCs/>
                <w:sz w:val="22"/>
                <w:szCs w:val="22"/>
              </w:rPr>
            </w:pPr>
          </w:p>
        </w:tc>
      </w:tr>
      <w:tr w:rsidR="00F904A0" w:rsidRPr="002C0C64" w14:paraId="78E4F46F" w14:textId="77777777" w:rsidTr="00F904A0">
        <w:tc>
          <w:tcPr>
            <w:tcW w:w="1435" w:type="dxa"/>
          </w:tcPr>
          <w:p w14:paraId="009D4768" w14:textId="0667E6C4" w:rsidR="00F904A0" w:rsidRPr="002C0C64" w:rsidRDefault="002A3D4E" w:rsidP="00F904A0">
            <w:pPr>
              <w:rPr>
                <w:sz w:val="22"/>
                <w:szCs w:val="22"/>
              </w:rPr>
            </w:pPr>
            <w:r>
              <w:rPr>
                <w:sz w:val="22"/>
                <w:szCs w:val="22"/>
              </w:rPr>
              <w:t>SLP</w:t>
            </w:r>
            <w:r w:rsidR="00F904A0" w:rsidRPr="002C0C64">
              <w:rPr>
                <w:sz w:val="22"/>
                <w:szCs w:val="22"/>
              </w:rPr>
              <w:t xml:space="preserve"> 6338 </w:t>
            </w:r>
          </w:p>
        </w:tc>
        <w:tc>
          <w:tcPr>
            <w:tcW w:w="6750" w:type="dxa"/>
          </w:tcPr>
          <w:p w14:paraId="2CC90247" w14:textId="77777777" w:rsidR="00F904A0" w:rsidRPr="002C0C64" w:rsidRDefault="00F904A0" w:rsidP="00F904A0">
            <w:pPr>
              <w:rPr>
                <w:sz w:val="22"/>
                <w:szCs w:val="22"/>
              </w:rPr>
            </w:pPr>
            <w:r w:rsidRPr="002C0C64">
              <w:rPr>
                <w:sz w:val="22"/>
                <w:szCs w:val="22"/>
              </w:rPr>
              <w:t xml:space="preserve">Voice and Fluency  </w:t>
            </w:r>
          </w:p>
        </w:tc>
        <w:tc>
          <w:tcPr>
            <w:tcW w:w="1165" w:type="dxa"/>
          </w:tcPr>
          <w:p w14:paraId="366918B0" w14:textId="77777777" w:rsidR="00F904A0" w:rsidRPr="002C0C64" w:rsidRDefault="00F904A0" w:rsidP="00F904A0">
            <w:pPr>
              <w:rPr>
                <w:sz w:val="22"/>
                <w:szCs w:val="22"/>
              </w:rPr>
            </w:pPr>
            <w:r w:rsidRPr="002C0C64">
              <w:rPr>
                <w:sz w:val="22"/>
                <w:szCs w:val="22"/>
              </w:rPr>
              <w:t>3</w:t>
            </w:r>
          </w:p>
        </w:tc>
      </w:tr>
      <w:tr w:rsidR="00F904A0" w:rsidRPr="002C0C64" w14:paraId="61D8DFDD" w14:textId="77777777" w:rsidTr="00F904A0">
        <w:tc>
          <w:tcPr>
            <w:tcW w:w="1435" w:type="dxa"/>
          </w:tcPr>
          <w:p w14:paraId="02823C6A" w14:textId="3FBF4144" w:rsidR="00F904A0" w:rsidRPr="002C0C64" w:rsidRDefault="002A3D4E" w:rsidP="00F904A0">
            <w:pPr>
              <w:rPr>
                <w:sz w:val="22"/>
                <w:szCs w:val="22"/>
              </w:rPr>
            </w:pPr>
            <w:r>
              <w:rPr>
                <w:sz w:val="22"/>
                <w:szCs w:val="22"/>
              </w:rPr>
              <w:t>SLP</w:t>
            </w:r>
            <w:r w:rsidR="00F904A0" w:rsidRPr="002C0C64">
              <w:rPr>
                <w:sz w:val="22"/>
                <w:szCs w:val="22"/>
              </w:rPr>
              <w:t xml:space="preserve"> 6354 </w:t>
            </w:r>
          </w:p>
        </w:tc>
        <w:tc>
          <w:tcPr>
            <w:tcW w:w="6750" w:type="dxa"/>
          </w:tcPr>
          <w:p w14:paraId="59546C2C" w14:textId="77777777" w:rsidR="00F904A0" w:rsidRPr="002C0C64" w:rsidRDefault="00F904A0" w:rsidP="00F904A0">
            <w:pPr>
              <w:rPr>
                <w:sz w:val="22"/>
                <w:szCs w:val="22"/>
              </w:rPr>
            </w:pPr>
            <w:r w:rsidRPr="002C0C64">
              <w:rPr>
                <w:sz w:val="22"/>
                <w:szCs w:val="22"/>
              </w:rPr>
              <w:t xml:space="preserve">Motor Speech Disorders </w:t>
            </w:r>
          </w:p>
        </w:tc>
        <w:tc>
          <w:tcPr>
            <w:tcW w:w="1165" w:type="dxa"/>
          </w:tcPr>
          <w:p w14:paraId="16C6C0A3" w14:textId="77777777" w:rsidR="00F904A0" w:rsidRPr="002C0C64" w:rsidRDefault="00F904A0" w:rsidP="00F904A0">
            <w:pPr>
              <w:rPr>
                <w:sz w:val="22"/>
                <w:szCs w:val="22"/>
              </w:rPr>
            </w:pPr>
            <w:r w:rsidRPr="002C0C64">
              <w:rPr>
                <w:sz w:val="22"/>
                <w:szCs w:val="22"/>
              </w:rPr>
              <w:t xml:space="preserve">3 </w:t>
            </w:r>
          </w:p>
        </w:tc>
      </w:tr>
      <w:tr w:rsidR="00F904A0" w:rsidRPr="002C0C64" w14:paraId="0281B526" w14:textId="77777777" w:rsidTr="00F904A0">
        <w:tc>
          <w:tcPr>
            <w:tcW w:w="1435" w:type="dxa"/>
          </w:tcPr>
          <w:p w14:paraId="58111965" w14:textId="79E835AE" w:rsidR="00F904A0" w:rsidRPr="002C0C64" w:rsidRDefault="002A3D4E" w:rsidP="00F904A0">
            <w:pPr>
              <w:rPr>
                <w:sz w:val="22"/>
                <w:szCs w:val="22"/>
              </w:rPr>
            </w:pPr>
            <w:r>
              <w:rPr>
                <w:sz w:val="22"/>
                <w:szCs w:val="22"/>
              </w:rPr>
              <w:t>SLP</w:t>
            </w:r>
            <w:r w:rsidR="00F904A0" w:rsidRPr="002C0C64">
              <w:rPr>
                <w:sz w:val="22"/>
                <w:szCs w:val="22"/>
              </w:rPr>
              <w:t xml:space="preserve"> 6368 </w:t>
            </w:r>
          </w:p>
        </w:tc>
        <w:tc>
          <w:tcPr>
            <w:tcW w:w="6750" w:type="dxa"/>
          </w:tcPr>
          <w:p w14:paraId="2308180D" w14:textId="438585A5" w:rsidR="00F904A0" w:rsidRPr="002C0C64" w:rsidRDefault="00F904A0" w:rsidP="00F904A0">
            <w:pPr>
              <w:rPr>
                <w:sz w:val="22"/>
                <w:szCs w:val="22"/>
              </w:rPr>
            </w:pPr>
            <w:r w:rsidRPr="002C0C64">
              <w:rPr>
                <w:sz w:val="22"/>
                <w:szCs w:val="22"/>
              </w:rPr>
              <w:t xml:space="preserve">Graduate </w:t>
            </w:r>
            <w:r>
              <w:rPr>
                <w:sz w:val="22"/>
                <w:szCs w:val="22"/>
              </w:rPr>
              <w:t xml:space="preserve">Seminar </w:t>
            </w:r>
            <w:r w:rsidRPr="002C0C64">
              <w:rPr>
                <w:sz w:val="22"/>
                <w:szCs w:val="22"/>
              </w:rPr>
              <w:t xml:space="preserve"> </w:t>
            </w:r>
          </w:p>
        </w:tc>
        <w:tc>
          <w:tcPr>
            <w:tcW w:w="1165" w:type="dxa"/>
          </w:tcPr>
          <w:p w14:paraId="088F74D5" w14:textId="77777777" w:rsidR="00F904A0" w:rsidRPr="002C0C64" w:rsidRDefault="00F904A0" w:rsidP="00F904A0">
            <w:pPr>
              <w:rPr>
                <w:sz w:val="22"/>
                <w:szCs w:val="22"/>
              </w:rPr>
            </w:pPr>
            <w:r w:rsidRPr="002C0C64">
              <w:rPr>
                <w:sz w:val="22"/>
                <w:szCs w:val="22"/>
              </w:rPr>
              <w:t>3</w:t>
            </w:r>
          </w:p>
        </w:tc>
      </w:tr>
      <w:tr w:rsidR="00F904A0" w:rsidRPr="002C0C64" w14:paraId="79030442" w14:textId="77777777" w:rsidTr="00F904A0">
        <w:tc>
          <w:tcPr>
            <w:tcW w:w="1435" w:type="dxa"/>
          </w:tcPr>
          <w:p w14:paraId="450F14E6" w14:textId="2971051F" w:rsidR="00F904A0" w:rsidRPr="002C0C64" w:rsidRDefault="002A3D4E" w:rsidP="00F904A0">
            <w:pPr>
              <w:rPr>
                <w:sz w:val="22"/>
                <w:szCs w:val="22"/>
              </w:rPr>
            </w:pPr>
            <w:r>
              <w:rPr>
                <w:sz w:val="22"/>
                <w:szCs w:val="22"/>
              </w:rPr>
              <w:t>SLP</w:t>
            </w:r>
            <w:r w:rsidR="00F904A0" w:rsidRPr="002C0C64">
              <w:rPr>
                <w:sz w:val="22"/>
                <w:szCs w:val="22"/>
              </w:rPr>
              <w:t xml:space="preserve"> 6304 </w:t>
            </w:r>
          </w:p>
        </w:tc>
        <w:tc>
          <w:tcPr>
            <w:tcW w:w="6750" w:type="dxa"/>
          </w:tcPr>
          <w:p w14:paraId="6EA187D5" w14:textId="77777777" w:rsidR="00F904A0" w:rsidRPr="002C0C64" w:rsidRDefault="00F904A0" w:rsidP="00F904A0">
            <w:pPr>
              <w:rPr>
                <w:sz w:val="22"/>
                <w:szCs w:val="22"/>
              </w:rPr>
            </w:pPr>
            <w:r w:rsidRPr="002C0C64">
              <w:rPr>
                <w:sz w:val="22"/>
                <w:szCs w:val="22"/>
              </w:rPr>
              <w:t>Clinical Practicum 4</w:t>
            </w:r>
          </w:p>
        </w:tc>
        <w:tc>
          <w:tcPr>
            <w:tcW w:w="1165" w:type="dxa"/>
          </w:tcPr>
          <w:p w14:paraId="45E4E3C6" w14:textId="77777777" w:rsidR="00F904A0" w:rsidRPr="002C0C64" w:rsidRDefault="00F904A0" w:rsidP="00F904A0">
            <w:pPr>
              <w:rPr>
                <w:sz w:val="22"/>
                <w:szCs w:val="22"/>
              </w:rPr>
            </w:pPr>
            <w:r w:rsidRPr="002C0C64">
              <w:rPr>
                <w:sz w:val="22"/>
                <w:szCs w:val="22"/>
              </w:rPr>
              <w:t xml:space="preserve">3 </w:t>
            </w:r>
          </w:p>
        </w:tc>
      </w:tr>
      <w:tr w:rsidR="00F904A0" w:rsidRPr="002C0C64" w14:paraId="64EA2777" w14:textId="77777777" w:rsidTr="00F904A0">
        <w:tc>
          <w:tcPr>
            <w:tcW w:w="8185" w:type="dxa"/>
            <w:gridSpan w:val="2"/>
          </w:tcPr>
          <w:p w14:paraId="03C7564F" w14:textId="77777777" w:rsidR="00F904A0" w:rsidRPr="002C0C64" w:rsidRDefault="00F904A0" w:rsidP="00F904A0">
            <w:pPr>
              <w:jc w:val="right"/>
              <w:rPr>
                <w:b/>
                <w:bCs/>
                <w:i/>
                <w:iCs/>
                <w:sz w:val="22"/>
                <w:szCs w:val="22"/>
              </w:rPr>
            </w:pPr>
            <w:r w:rsidRPr="002C0C64">
              <w:rPr>
                <w:b/>
                <w:bCs/>
                <w:i/>
                <w:iCs/>
                <w:sz w:val="22"/>
                <w:szCs w:val="22"/>
              </w:rPr>
              <w:t xml:space="preserve">Total Semester Hours </w:t>
            </w:r>
          </w:p>
        </w:tc>
        <w:tc>
          <w:tcPr>
            <w:tcW w:w="1165" w:type="dxa"/>
          </w:tcPr>
          <w:p w14:paraId="1146D1C5" w14:textId="77777777" w:rsidR="00F904A0" w:rsidRPr="002C0C64" w:rsidRDefault="00F904A0" w:rsidP="00F904A0">
            <w:pPr>
              <w:rPr>
                <w:b/>
                <w:bCs/>
                <w:sz w:val="22"/>
                <w:szCs w:val="22"/>
              </w:rPr>
            </w:pPr>
            <w:r w:rsidRPr="002C0C64">
              <w:rPr>
                <w:b/>
                <w:bCs/>
                <w:sz w:val="22"/>
                <w:szCs w:val="22"/>
              </w:rPr>
              <w:t xml:space="preserve">12 </w:t>
            </w:r>
          </w:p>
        </w:tc>
      </w:tr>
      <w:tr w:rsidR="00F904A0" w:rsidRPr="002C0C64" w14:paraId="5A3385AB" w14:textId="77777777" w:rsidTr="00F904A0">
        <w:tc>
          <w:tcPr>
            <w:tcW w:w="9350" w:type="dxa"/>
            <w:gridSpan w:val="3"/>
          </w:tcPr>
          <w:p w14:paraId="05F8E337" w14:textId="333141A9" w:rsidR="00F904A0" w:rsidRPr="002C0C64" w:rsidRDefault="00F904A0" w:rsidP="00F904A0">
            <w:pPr>
              <w:jc w:val="center"/>
              <w:rPr>
                <w:b/>
                <w:bCs/>
                <w:i/>
                <w:iCs/>
                <w:sz w:val="22"/>
                <w:szCs w:val="22"/>
              </w:rPr>
            </w:pPr>
            <w:r w:rsidRPr="002C0C64">
              <w:rPr>
                <w:b/>
                <w:bCs/>
                <w:i/>
                <w:iCs/>
                <w:sz w:val="22"/>
                <w:szCs w:val="22"/>
              </w:rPr>
              <w:t>Second – Spring Semester</w:t>
            </w:r>
          </w:p>
          <w:p w14:paraId="3831666F" w14:textId="77777777" w:rsidR="00F904A0" w:rsidRPr="002C0C64" w:rsidRDefault="00F904A0" w:rsidP="00F904A0">
            <w:pPr>
              <w:jc w:val="center"/>
              <w:rPr>
                <w:b/>
                <w:bCs/>
                <w:sz w:val="22"/>
                <w:szCs w:val="22"/>
              </w:rPr>
            </w:pPr>
          </w:p>
        </w:tc>
      </w:tr>
      <w:tr w:rsidR="00F904A0" w:rsidRPr="002C0C64" w14:paraId="3D8C86D9" w14:textId="77777777" w:rsidTr="00F904A0">
        <w:tc>
          <w:tcPr>
            <w:tcW w:w="1435" w:type="dxa"/>
          </w:tcPr>
          <w:p w14:paraId="059BC6B1" w14:textId="52F12BAA" w:rsidR="00F904A0" w:rsidRPr="002C0C64" w:rsidRDefault="002A3D4E" w:rsidP="00F904A0">
            <w:pPr>
              <w:rPr>
                <w:sz w:val="22"/>
                <w:szCs w:val="22"/>
              </w:rPr>
            </w:pPr>
            <w:r>
              <w:rPr>
                <w:sz w:val="22"/>
                <w:szCs w:val="22"/>
              </w:rPr>
              <w:t>SLP</w:t>
            </w:r>
            <w:r w:rsidR="00F904A0" w:rsidRPr="002C0C64">
              <w:rPr>
                <w:sz w:val="22"/>
                <w:szCs w:val="22"/>
              </w:rPr>
              <w:t xml:space="preserve"> 6358</w:t>
            </w:r>
          </w:p>
        </w:tc>
        <w:tc>
          <w:tcPr>
            <w:tcW w:w="6750" w:type="dxa"/>
          </w:tcPr>
          <w:p w14:paraId="44223869" w14:textId="77777777" w:rsidR="00F904A0" w:rsidRPr="002C0C64" w:rsidRDefault="00F904A0" w:rsidP="00F904A0">
            <w:pPr>
              <w:rPr>
                <w:sz w:val="22"/>
                <w:szCs w:val="22"/>
              </w:rPr>
            </w:pPr>
            <w:r w:rsidRPr="002C0C64">
              <w:rPr>
                <w:sz w:val="22"/>
                <w:szCs w:val="22"/>
              </w:rPr>
              <w:t xml:space="preserve">Special Populations and AAC </w:t>
            </w:r>
          </w:p>
        </w:tc>
        <w:tc>
          <w:tcPr>
            <w:tcW w:w="1165" w:type="dxa"/>
          </w:tcPr>
          <w:p w14:paraId="6FDAF240" w14:textId="77777777" w:rsidR="00F904A0" w:rsidRPr="002C0C64" w:rsidRDefault="00F904A0" w:rsidP="00F904A0">
            <w:pPr>
              <w:rPr>
                <w:sz w:val="22"/>
                <w:szCs w:val="22"/>
              </w:rPr>
            </w:pPr>
            <w:r w:rsidRPr="002C0C64">
              <w:rPr>
                <w:sz w:val="22"/>
                <w:szCs w:val="22"/>
              </w:rPr>
              <w:t xml:space="preserve">3 </w:t>
            </w:r>
          </w:p>
        </w:tc>
      </w:tr>
      <w:tr w:rsidR="00F904A0" w:rsidRPr="002C0C64" w14:paraId="11288D2D" w14:textId="77777777" w:rsidTr="00F904A0">
        <w:tc>
          <w:tcPr>
            <w:tcW w:w="1435" w:type="dxa"/>
          </w:tcPr>
          <w:p w14:paraId="531E0793" w14:textId="5B352DF8" w:rsidR="00F904A0" w:rsidRPr="002C0C64" w:rsidRDefault="002A3D4E" w:rsidP="00F904A0">
            <w:pPr>
              <w:rPr>
                <w:sz w:val="22"/>
                <w:szCs w:val="22"/>
              </w:rPr>
            </w:pPr>
            <w:r>
              <w:rPr>
                <w:sz w:val="22"/>
                <w:szCs w:val="22"/>
              </w:rPr>
              <w:t>SLP</w:t>
            </w:r>
            <w:r w:rsidR="00F904A0" w:rsidRPr="002C0C64">
              <w:rPr>
                <w:sz w:val="22"/>
                <w:szCs w:val="22"/>
              </w:rPr>
              <w:t xml:space="preserve"> 6348 </w:t>
            </w:r>
          </w:p>
        </w:tc>
        <w:tc>
          <w:tcPr>
            <w:tcW w:w="6750" w:type="dxa"/>
          </w:tcPr>
          <w:p w14:paraId="42157CF3" w14:textId="02989D22" w:rsidR="00F904A0" w:rsidRPr="002C0C64" w:rsidRDefault="00F904A0" w:rsidP="00F904A0">
            <w:pPr>
              <w:rPr>
                <w:sz w:val="22"/>
                <w:szCs w:val="22"/>
              </w:rPr>
            </w:pPr>
            <w:r w:rsidRPr="002C0C64">
              <w:rPr>
                <w:sz w:val="22"/>
                <w:szCs w:val="22"/>
              </w:rPr>
              <w:t xml:space="preserve">Special Topics </w:t>
            </w:r>
            <w:r>
              <w:rPr>
                <w:sz w:val="22"/>
                <w:szCs w:val="22"/>
              </w:rPr>
              <w:t xml:space="preserve">in </w:t>
            </w:r>
            <w:r w:rsidRPr="002C0C64">
              <w:rPr>
                <w:sz w:val="22"/>
                <w:szCs w:val="22"/>
              </w:rPr>
              <w:t xml:space="preserve">Speech Pathology </w:t>
            </w:r>
          </w:p>
        </w:tc>
        <w:tc>
          <w:tcPr>
            <w:tcW w:w="1165" w:type="dxa"/>
          </w:tcPr>
          <w:p w14:paraId="4D675B5B" w14:textId="77777777" w:rsidR="00F904A0" w:rsidRPr="002C0C64" w:rsidRDefault="00F904A0" w:rsidP="00F904A0">
            <w:pPr>
              <w:rPr>
                <w:sz w:val="22"/>
                <w:szCs w:val="22"/>
              </w:rPr>
            </w:pPr>
            <w:r w:rsidRPr="002C0C64">
              <w:rPr>
                <w:sz w:val="22"/>
                <w:szCs w:val="22"/>
              </w:rPr>
              <w:t xml:space="preserve">3 </w:t>
            </w:r>
          </w:p>
        </w:tc>
      </w:tr>
      <w:tr w:rsidR="002A3D4E" w:rsidRPr="002C0C64" w14:paraId="306B14D6" w14:textId="77777777" w:rsidTr="00F904A0">
        <w:tc>
          <w:tcPr>
            <w:tcW w:w="1435" w:type="dxa"/>
          </w:tcPr>
          <w:p w14:paraId="48AD8ED9" w14:textId="6799F607" w:rsidR="002A3D4E" w:rsidRPr="002C0C64" w:rsidRDefault="002A3D4E" w:rsidP="00F904A0">
            <w:pPr>
              <w:rPr>
                <w:sz w:val="22"/>
                <w:szCs w:val="22"/>
              </w:rPr>
            </w:pPr>
            <w:r>
              <w:rPr>
                <w:sz w:val="22"/>
                <w:szCs w:val="22"/>
              </w:rPr>
              <w:t xml:space="preserve">SLP 6220 </w:t>
            </w:r>
          </w:p>
        </w:tc>
        <w:tc>
          <w:tcPr>
            <w:tcW w:w="6750" w:type="dxa"/>
          </w:tcPr>
          <w:p w14:paraId="454DE7B5" w14:textId="1040D58D" w:rsidR="002A3D4E" w:rsidRPr="002C0C64" w:rsidRDefault="002A3D4E" w:rsidP="00F904A0">
            <w:pPr>
              <w:rPr>
                <w:sz w:val="22"/>
                <w:szCs w:val="22"/>
              </w:rPr>
            </w:pPr>
            <w:r>
              <w:rPr>
                <w:sz w:val="22"/>
                <w:szCs w:val="22"/>
              </w:rPr>
              <w:t xml:space="preserve">Counseling and Interviewing in CSD </w:t>
            </w:r>
          </w:p>
        </w:tc>
        <w:tc>
          <w:tcPr>
            <w:tcW w:w="1165" w:type="dxa"/>
          </w:tcPr>
          <w:p w14:paraId="58BEF287" w14:textId="224D2FA2" w:rsidR="002A3D4E" w:rsidRPr="002C0C64" w:rsidRDefault="002A3D4E" w:rsidP="00F904A0">
            <w:pPr>
              <w:rPr>
                <w:sz w:val="22"/>
                <w:szCs w:val="22"/>
              </w:rPr>
            </w:pPr>
            <w:r>
              <w:rPr>
                <w:sz w:val="22"/>
                <w:szCs w:val="22"/>
              </w:rPr>
              <w:t>2</w:t>
            </w:r>
          </w:p>
        </w:tc>
      </w:tr>
      <w:tr w:rsidR="00F904A0" w:rsidRPr="002C0C64" w14:paraId="63265CD1" w14:textId="77777777" w:rsidTr="00F904A0">
        <w:tc>
          <w:tcPr>
            <w:tcW w:w="1435" w:type="dxa"/>
          </w:tcPr>
          <w:p w14:paraId="5BBCA607" w14:textId="443158C3" w:rsidR="00F904A0" w:rsidRPr="002C0C64" w:rsidRDefault="002A3D4E" w:rsidP="00F904A0">
            <w:pPr>
              <w:rPr>
                <w:sz w:val="22"/>
                <w:szCs w:val="22"/>
              </w:rPr>
            </w:pPr>
            <w:r>
              <w:rPr>
                <w:sz w:val="22"/>
                <w:szCs w:val="22"/>
              </w:rPr>
              <w:t>SLP</w:t>
            </w:r>
            <w:r w:rsidR="00F904A0" w:rsidRPr="002C0C64">
              <w:rPr>
                <w:sz w:val="22"/>
                <w:szCs w:val="22"/>
              </w:rPr>
              <w:t xml:space="preserve"> 6305</w:t>
            </w:r>
          </w:p>
        </w:tc>
        <w:tc>
          <w:tcPr>
            <w:tcW w:w="6750" w:type="dxa"/>
          </w:tcPr>
          <w:p w14:paraId="6F3A3A99" w14:textId="77777777" w:rsidR="00F904A0" w:rsidRPr="002C0C64" w:rsidRDefault="00F904A0" w:rsidP="00F904A0">
            <w:pPr>
              <w:rPr>
                <w:sz w:val="22"/>
                <w:szCs w:val="22"/>
              </w:rPr>
            </w:pPr>
            <w:r w:rsidRPr="002C0C64">
              <w:rPr>
                <w:sz w:val="22"/>
                <w:szCs w:val="22"/>
              </w:rPr>
              <w:t xml:space="preserve">Clinical Practicum 5 </w:t>
            </w:r>
          </w:p>
        </w:tc>
        <w:tc>
          <w:tcPr>
            <w:tcW w:w="1165" w:type="dxa"/>
          </w:tcPr>
          <w:p w14:paraId="27E6FA8B" w14:textId="77777777" w:rsidR="00F904A0" w:rsidRPr="002C0C64" w:rsidRDefault="00F904A0" w:rsidP="00F904A0">
            <w:pPr>
              <w:rPr>
                <w:sz w:val="22"/>
                <w:szCs w:val="22"/>
              </w:rPr>
            </w:pPr>
            <w:r w:rsidRPr="002C0C64">
              <w:rPr>
                <w:sz w:val="22"/>
                <w:szCs w:val="22"/>
              </w:rPr>
              <w:t xml:space="preserve">3 </w:t>
            </w:r>
          </w:p>
        </w:tc>
      </w:tr>
      <w:tr w:rsidR="002A3D4E" w:rsidRPr="002C0C64" w14:paraId="72D9612C" w14:textId="77777777" w:rsidTr="00F904A0">
        <w:tc>
          <w:tcPr>
            <w:tcW w:w="1435" w:type="dxa"/>
          </w:tcPr>
          <w:p w14:paraId="601F8BCA" w14:textId="77777777" w:rsidR="002A3D4E" w:rsidRPr="002C0C64" w:rsidRDefault="002A3D4E" w:rsidP="00F904A0">
            <w:pPr>
              <w:rPr>
                <w:sz w:val="22"/>
                <w:szCs w:val="22"/>
              </w:rPr>
            </w:pPr>
          </w:p>
        </w:tc>
        <w:tc>
          <w:tcPr>
            <w:tcW w:w="6750" w:type="dxa"/>
          </w:tcPr>
          <w:p w14:paraId="3542BEBE" w14:textId="77777777" w:rsidR="002A3D4E" w:rsidRPr="002C0C64" w:rsidRDefault="002A3D4E" w:rsidP="00F904A0">
            <w:pPr>
              <w:rPr>
                <w:sz w:val="22"/>
                <w:szCs w:val="22"/>
              </w:rPr>
            </w:pPr>
          </w:p>
        </w:tc>
        <w:tc>
          <w:tcPr>
            <w:tcW w:w="1165" w:type="dxa"/>
          </w:tcPr>
          <w:p w14:paraId="5C9C4A40" w14:textId="77777777" w:rsidR="002A3D4E" w:rsidRPr="002C0C64" w:rsidRDefault="002A3D4E" w:rsidP="00F904A0">
            <w:pPr>
              <w:rPr>
                <w:sz w:val="22"/>
                <w:szCs w:val="22"/>
              </w:rPr>
            </w:pPr>
          </w:p>
        </w:tc>
      </w:tr>
      <w:tr w:rsidR="00F904A0" w:rsidRPr="002C0C64" w14:paraId="0DC66D2C" w14:textId="77777777" w:rsidTr="00F904A0">
        <w:tc>
          <w:tcPr>
            <w:tcW w:w="8185" w:type="dxa"/>
            <w:gridSpan w:val="2"/>
          </w:tcPr>
          <w:p w14:paraId="51C3B237" w14:textId="77777777" w:rsidR="00F904A0" w:rsidRPr="002C0C64" w:rsidRDefault="00F904A0" w:rsidP="00F904A0">
            <w:pPr>
              <w:jc w:val="right"/>
              <w:rPr>
                <w:b/>
                <w:bCs/>
                <w:i/>
                <w:iCs/>
                <w:sz w:val="22"/>
                <w:szCs w:val="22"/>
              </w:rPr>
            </w:pPr>
            <w:r w:rsidRPr="002C0C64">
              <w:rPr>
                <w:b/>
                <w:bCs/>
                <w:i/>
                <w:iCs/>
                <w:sz w:val="22"/>
                <w:szCs w:val="22"/>
              </w:rPr>
              <w:t xml:space="preserve">Total Semester Hours </w:t>
            </w:r>
          </w:p>
        </w:tc>
        <w:tc>
          <w:tcPr>
            <w:tcW w:w="1165" w:type="dxa"/>
          </w:tcPr>
          <w:p w14:paraId="5B98BE39" w14:textId="6F06BFAB" w:rsidR="00F904A0" w:rsidRPr="002C0C64" w:rsidRDefault="002A3D4E" w:rsidP="00F904A0">
            <w:pPr>
              <w:rPr>
                <w:b/>
                <w:bCs/>
                <w:sz w:val="22"/>
                <w:szCs w:val="22"/>
              </w:rPr>
            </w:pPr>
            <w:r>
              <w:rPr>
                <w:b/>
                <w:bCs/>
                <w:sz w:val="22"/>
                <w:szCs w:val="22"/>
              </w:rPr>
              <w:t>11</w:t>
            </w:r>
          </w:p>
        </w:tc>
      </w:tr>
      <w:tr w:rsidR="00F904A0" w:rsidRPr="002C0C64" w14:paraId="731DA76E" w14:textId="77777777" w:rsidTr="00F904A0">
        <w:tc>
          <w:tcPr>
            <w:tcW w:w="8185" w:type="dxa"/>
            <w:gridSpan w:val="2"/>
          </w:tcPr>
          <w:p w14:paraId="1056EA02" w14:textId="77777777" w:rsidR="00F904A0" w:rsidRPr="002C0C64" w:rsidRDefault="00F904A0" w:rsidP="00F904A0">
            <w:pPr>
              <w:jc w:val="right"/>
              <w:rPr>
                <w:b/>
                <w:bCs/>
                <w:i/>
                <w:iCs/>
              </w:rPr>
            </w:pPr>
            <w:r w:rsidRPr="002C0C64">
              <w:rPr>
                <w:b/>
                <w:bCs/>
                <w:i/>
                <w:iCs/>
              </w:rPr>
              <w:t xml:space="preserve">Total Program Hours </w:t>
            </w:r>
          </w:p>
        </w:tc>
        <w:tc>
          <w:tcPr>
            <w:tcW w:w="1165" w:type="dxa"/>
          </w:tcPr>
          <w:p w14:paraId="715C0AF7" w14:textId="3FC635B1" w:rsidR="00F904A0" w:rsidRPr="002C0C64" w:rsidRDefault="00F904A0" w:rsidP="00F904A0">
            <w:pPr>
              <w:rPr>
                <w:b/>
                <w:bCs/>
                <w:i/>
                <w:iCs/>
              </w:rPr>
            </w:pPr>
            <w:r w:rsidRPr="002C0C64">
              <w:rPr>
                <w:b/>
                <w:bCs/>
                <w:i/>
                <w:iCs/>
              </w:rPr>
              <w:t>5</w:t>
            </w:r>
            <w:r w:rsidR="002A3D4E">
              <w:rPr>
                <w:b/>
                <w:bCs/>
                <w:i/>
                <w:iCs/>
              </w:rPr>
              <w:t>7</w:t>
            </w:r>
            <w:r w:rsidRPr="002C0C64">
              <w:rPr>
                <w:b/>
                <w:bCs/>
                <w:i/>
                <w:iCs/>
              </w:rPr>
              <w:t xml:space="preserve"> </w:t>
            </w:r>
          </w:p>
        </w:tc>
      </w:tr>
      <w:tr w:rsidR="00F904A0" w:rsidRPr="002C0C64" w14:paraId="31716E49" w14:textId="77777777" w:rsidTr="00F904A0">
        <w:tc>
          <w:tcPr>
            <w:tcW w:w="9350" w:type="dxa"/>
            <w:gridSpan w:val="3"/>
          </w:tcPr>
          <w:p w14:paraId="53AD10FC" w14:textId="77777777" w:rsidR="00F904A0" w:rsidRPr="002C0C64" w:rsidRDefault="00F904A0" w:rsidP="00F904A0">
            <w:pPr>
              <w:jc w:val="center"/>
              <w:rPr>
                <w:b/>
                <w:bCs/>
                <w:i/>
                <w:iCs/>
                <w:sz w:val="22"/>
                <w:szCs w:val="22"/>
              </w:rPr>
            </w:pPr>
            <w:r w:rsidRPr="002C0C64">
              <w:rPr>
                <w:b/>
                <w:bCs/>
                <w:i/>
                <w:iCs/>
                <w:sz w:val="22"/>
                <w:szCs w:val="22"/>
              </w:rPr>
              <w:t>Elective</w:t>
            </w:r>
          </w:p>
        </w:tc>
      </w:tr>
      <w:tr w:rsidR="00F904A0" w:rsidRPr="002C0C64" w14:paraId="165B89F4" w14:textId="77777777" w:rsidTr="00F904A0">
        <w:tc>
          <w:tcPr>
            <w:tcW w:w="1435" w:type="dxa"/>
          </w:tcPr>
          <w:p w14:paraId="67A0BF15" w14:textId="7977A9A0" w:rsidR="00F904A0" w:rsidRPr="002C0C64" w:rsidRDefault="002A3D4E" w:rsidP="00F904A0">
            <w:pPr>
              <w:rPr>
                <w:sz w:val="22"/>
                <w:szCs w:val="22"/>
              </w:rPr>
            </w:pPr>
            <w:r>
              <w:rPr>
                <w:sz w:val="22"/>
                <w:szCs w:val="22"/>
              </w:rPr>
              <w:t>SLP</w:t>
            </w:r>
            <w:r w:rsidR="00F904A0" w:rsidRPr="002C0C64">
              <w:rPr>
                <w:sz w:val="22"/>
                <w:szCs w:val="22"/>
              </w:rPr>
              <w:t xml:space="preserve"> 6379 </w:t>
            </w:r>
          </w:p>
        </w:tc>
        <w:tc>
          <w:tcPr>
            <w:tcW w:w="6750" w:type="dxa"/>
          </w:tcPr>
          <w:p w14:paraId="1CCF7D4B" w14:textId="77777777" w:rsidR="00F904A0" w:rsidRPr="002C0C64" w:rsidRDefault="00F904A0" w:rsidP="00F904A0">
            <w:pPr>
              <w:rPr>
                <w:sz w:val="22"/>
                <w:szCs w:val="22"/>
              </w:rPr>
            </w:pPr>
            <w:r w:rsidRPr="002C0C64">
              <w:rPr>
                <w:sz w:val="22"/>
                <w:szCs w:val="22"/>
              </w:rPr>
              <w:t xml:space="preserve">Independent Study </w:t>
            </w:r>
          </w:p>
        </w:tc>
        <w:tc>
          <w:tcPr>
            <w:tcW w:w="1165" w:type="dxa"/>
          </w:tcPr>
          <w:p w14:paraId="5F0678F7" w14:textId="77777777" w:rsidR="00F904A0" w:rsidRPr="002C0C64" w:rsidRDefault="00F904A0" w:rsidP="00F904A0">
            <w:pPr>
              <w:rPr>
                <w:sz w:val="22"/>
                <w:szCs w:val="22"/>
              </w:rPr>
            </w:pPr>
            <w:r w:rsidRPr="002C0C64">
              <w:rPr>
                <w:sz w:val="22"/>
                <w:szCs w:val="22"/>
              </w:rPr>
              <w:t xml:space="preserve">3 </w:t>
            </w:r>
          </w:p>
        </w:tc>
      </w:tr>
    </w:tbl>
    <w:p w14:paraId="1718D3BA" w14:textId="4DDCD061" w:rsidR="0044079B" w:rsidRDefault="0044079B" w:rsidP="00F30060">
      <w:pPr>
        <w:jc w:val="center"/>
        <w:rPr>
          <w:b/>
          <w:bCs/>
          <w:sz w:val="28"/>
          <w:szCs w:val="28"/>
        </w:rPr>
      </w:pPr>
      <w:r>
        <w:rPr>
          <w:b/>
          <w:bCs/>
          <w:sz w:val="28"/>
          <w:szCs w:val="28"/>
        </w:rPr>
        <w:lastRenderedPageBreak/>
        <w:t>Graduate Curriculum Sequence - Spring Admissions</w:t>
      </w:r>
    </w:p>
    <w:p w14:paraId="2E7F4C54" w14:textId="77777777" w:rsidR="0044079B" w:rsidRDefault="0044079B" w:rsidP="0044079B">
      <w:pPr>
        <w:jc w:val="center"/>
        <w:rPr>
          <w:b/>
          <w:bCs/>
          <w:sz w:val="28"/>
          <w:szCs w:val="28"/>
        </w:rPr>
      </w:pPr>
      <w:r>
        <w:rPr>
          <w:b/>
          <w:bCs/>
          <w:sz w:val="28"/>
          <w:szCs w:val="28"/>
        </w:rPr>
        <w:t>2024-2025</w:t>
      </w:r>
    </w:p>
    <w:p w14:paraId="64A01079" w14:textId="77777777" w:rsidR="0044079B" w:rsidRDefault="0044079B" w:rsidP="0044079B">
      <w:pPr>
        <w:jc w:val="center"/>
        <w:rPr>
          <w:b/>
          <w:bCs/>
          <w:sz w:val="28"/>
          <w:szCs w:val="28"/>
        </w:rPr>
      </w:pPr>
      <w:r>
        <w:rPr>
          <w:b/>
          <w:bCs/>
          <w:sz w:val="28"/>
          <w:szCs w:val="28"/>
        </w:rPr>
        <w:t xml:space="preserve">Cohort 4  </w:t>
      </w:r>
    </w:p>
    <w:tbl>
      <w:tblPr>
        <w:tblStyle w:val="TableGrid"/>
        <w:tblpPr w:leftFromText="180" w:rightFromText="180" w:vertAnchor="text" w:horzAnchor="margin" w:tblpY="90"/>
        <w:tblW w:w="0" w:type="auto"/>
        <w:tblLook w:val="04A0" w:firstRow="1" w:lastRow="0" w:firstColumn="1" w:lastColumn="0" w:noHBand="0" w:noVBand="1"/>
      </w:tblPr>
      <w:tblGrid>
        <w:gridCol w:w="1435"/>
        <w:gridCol w:w="6750"/>
        <w:gridCol w:w="1165"/>
      </w:tblGrid>
      <w:tr w:rsidR="00396361" w:rsidRPr="002C0C64" w14:paraId="448FAF1D" w14:textId="77777777" w:rsidTr="00396361">
        <w:tc>
          <w:tcPr>
            <w:tcW w:w="9350" w:type="dxa"/>
            <w:gridSpan w:val="3"/>
          </w:tcPr>
          <w:p w14:paraId="38A75E0B" w14:textId="247D36D6" w:rsidR="00396361" w:rsidRPr="002C0C64" w:rsidRDefault="00396361" w:rsidP="00396361">
            <w:pPr>
              <w:jc w:val="center"/>
              <w:rPr>
                <w:b/>
                <w:bCs/>
                <w:i/>
                <w:iCs/>
                <w:sz w:val="22"/>
                <w:szCs w:val="22"/>
              </w:rPr>
            </w:pPr>
            <w:r w:rsidRPr="002C0C64">
              <w:rPr>
                <w:b/>
                <w:bCs/>
                <w:i/>
                <w:iCs/>
                <w:sz w:val="22"/>
                <w:szCs w:val="22"/>
              </w:rPr>
              <w:t>First – Spring Semester</w:t>
            </w:r>
          </w:p>
          <w:p w14:paraId="07CFA8E9" w14:textId="77777777" w:rsidR="00396361" w:rsidRPr="002C0C64" w:rsidRDefault="00396361" w:rsidP="00396361">
            <w:pPr>
              <w:rPr>
                <w:sz w:val="22"/>
                <w:szCs w:val="22"/>
              </w:rPr>
            </w:pPr>
          </w:p>
        </w:tc>
      </w:tr>
      <w:tr w:rsidR="00396361" w:rsidRPr="002C0C64" w14:paraId="3C365B49" w14:textId="77777777" w:rsidTr="00396361">
        <w:tc>
          <w:tcPr>
            <w:tcW w:w="1435" w:type="dxa"/>
          </w:tcPr>
          <w:p w14:paraId="573DB56A" w14:textId="77777777" w:rsidR="00396361" w:rsidRPr="002C0C64" w:rsidRDefault="00396361" w:rsidP="00396361">
            <w:pPr>
              <w:rPr>
                <w:sz w:val="22"/>
                <w:szCs w:val="22"/>
              </w:rPr>
            </w:pPr>
            <w:r>
              <w:rPr>
                <w:sz w:val="22"/>
                <w:szCs w:val="22"/>
              </w:rPr>
              <w:t>SLP</w:t>
            </w:r>
            <w:r w:rsidRPr="002C0C64">
              <w:rPr>
                <w:sz w:val="22"/>
                <w:szCs w:val="22"/>
              </w:rPr>
              <w:t xml:space="preserve"> 6325 </w:t>
            </w:r>
          </w:p>
        </w:tc>
        <w:tc>
          <w:tcPr>
            <w:tcW w:w="6750" w:type="dxa"/>
          </w:tcPr>
          <w:p w14:paraId="75658117" w14:textId="77777777" w:rsidR="00396361" w:rsidRPr="002C0C64" w:rsidRDefault="00396361" w:rsidP="00396361">
            <w:pPr>
              <w:rPr>
                <w:sz w:val="22"/>
                <w:szCs w:val="22"/>
              </w:rPr>
            </w:pPr>
            <w:r w:rsidRPr="002C0C64">
              <w:rPr>
                <w:sz w:val="22"/>
                <w:szCs w:val="22"/>
              </w:rPr>
              <w:t xml:space="preserve">Phonological Disorders </w:t>
            </w:r>
          </w:p>
        </w:tc>
        <w:tc>
          <w:tcPr>
            <w:tcW w:w="1165" w:type="dxa"/>
          </w:tcPr>
          <w:p w14:paraId="52164A89" w14:textId="77777777" w:rsidR="00396361" w:rsidRPr="002C0C64" w:rsidRDefault="00396361" w:rsidP="00396361">
            <w:pPr>
              <w:rPr>
                <w:sz w:val="22"/>
                <w:szCs w:val="22"/>
              </w:rPr>
            </w:pPr>
            <w:r w:rsidRPr="002C0C64">
              <w:rPr>
                <w:sz w:val="22"/>
                <w:szCs w:val="22"/>
              </w:rPr>
              <w:t>3</w:t>
            </w:r>
          </w:p>
        </w:tc>
      </w:tr>
      <w:tr w:rsidR="00396361" w:rsidRPr="002C0C64" w14:paraId="2DDF1DA9" w14:textId="77777777" w:rsidTr="00396361">
        <w:tc>
          <w:tcPr>
            <w:tcW w:w="1435" w:type="dxa"/>
          </w:tcPr>
          <w:p w14:paraId="0C58E07B" w14:textId="77777777" w:rsidR="00396361" w:rsidRPr="002C0C64" w:rsidRDefault="00396361" w:rsidP="00396361">
            <w:pPr>
              <w:rPr>
                <w:sz w:val="22"/>
                <w:szCs w:val="22"/>
              </w:rPr>
            </w:pPr>
            <w:r>
              <w:rPr>
                <w:sz w:val="22"/>
                <w:szCs w:val="22"/>
              </w:rPr>
              <w:t>SLP</w:t>
            </w:r>
            <w:r w:rsidRPr="002C0C64">
              <w:rPr>
                <w:sz w:val="22"/>
                <w:szCs w:val="22"/>
              </w:rPr>
              <w:t xml:space="preserve"> 6332 </w:t>
            </w:r>
          </w:p>
        </w:tc>
        <w:tc>
          <w:tcPr>
            <w:tcW w:w="6750" w:type="dxa"/>
          </w:tcPr>
          <w:p w14:paraId="48A883CF" w14:textId="77777777" w:rsidR="00396361" w:rsidRPr="002C0C64" w:rsidRDefault="00396361" w:rsidP="00396361">
            <w:pPr>
              <w:rPr>
                <w:sz w:val="22"/>
                <w:szCs w:val="22"/>
              </w:rPr>
            </w:pPr>
            <w:r w:rsidRPr="002C0C64">
              <w:rPr>
                <w:sz w:val="22"/>
                <w:szCs w:val="22"/>
              </w:rPr>
              <w:t xml:space="preserve">Dysphagia and Related Disorders </w:t>
            </w:r>
          </w:p>
        </w:tc>
        <w:tc>
          <w:tcPr>
            <w:tcW w:w="1165" w:type="dxa"/>
          </w:tcPr>
          <w:p w14:paraId="03D56DBA" w14:textId="77777777" w:rsidR="00396361" w:rsidRPr="002C0C64" w:rsidRDefault="00396361" w:rsidP="00396361">
            <w:pPr>
              <w:rPr>
                <w:sz w:val="22"/>
                <w:szCs w:val="22"/>
              </w:rPr>
            </w:pPr>
            <w:r w:rsidRPr="002C0C64">
              <w:rPr>
                <w:sz w:val="22"/>
                <w:szCs w:val="22"/>
              </w:rPr>
              <w:t xml:space="preserve">3 </w:t>
            </w:r>
          </w:p>
        </w:tc>
      </w:tr>
      <w:tr w:rsidR="00396361" w:rsidRPr="002C0C64" w14:paraId="0D1E91A7" w14:textId="77777777" w:rsidTr="00396361">
        <w:tc>
          <w:tcPr>
            <w:tcW w:w="1435" w:type="dxa"/>
          </w:tcPr>
          <w:p w14:paraId="6381B2DC" w14:textId="77777777" w:rsidR="00396361" w:rsidRPr="002C0C64" w:rsidRDefault="00396361" w:rsidP="00396361">
            <w:pPr>
              <w:rPr>
                <w:sz w:val="22"/>
                <w:szCs w:val="22"/>
              </w:rPr>
            </w:pPr>
            <w:r>
              <w:rPr>
                <w:sz w:val="22"/>
                <w:szCs w:val="22"/>
              </w:rPr>
              <w:t>SLP</w:t>
            </w:r>
            <w:r w:rsidRPr="002C0C64">
              <w:rPr>
                <w:sz w:val="22"/>
                <w:szCs w:val="22"/>
              </w:rPr>
              <w:t xml:space="preserve"> 6362 </w:t>
            </w:r>
          </w:p>
        </w:tc>
        <w:tc>
          <w:tcPr>
            <w:tcW w:w="6750" w:type="dxa"/>
          </w:tcPr>
          <w:p w14:paraId="01B7934B" w14:textId="77777777" w:rsidR="00396361" w:rsidRPr="002C0C64" w:rsidRDefault="00396361" w:rsidP="00396361">
            <w:pPr>
              <w:rPr>
                <w:sz w:val="22"/>
                <w:szCs w:val="22"/>
              </w:rPr>
            </w:pPr>
            <w:r w:rsidRPr="002C0C64">
              <w:rPr>
                <w:sz w:val="22"/>
                <w:szCs w:val="22"/>
              </w:rPr>
              <w:t xml:space="preserve">Language and Literacy (School-Age Disorders) </w:t>
            </w:r>
          </w:p>
        </w:tc>
        <w:tc>
          <w:tcPr>
            <w:tcW w:w="1165" w:type="dxa"/>
          </w:tcPr>
          <w:p w14:paraId="7A9A50E6" w14:textId="77777777" w:rsidR="00396361" w:rsidRPr="002C0C64" w:rsidRDefault="00396361" w:rsidP="00396361">
            <w:pPr>
              <w:rPr>
                <w:sz w:val="22"/>
                <w:szCs w:val="22"/>
              </w:rPr>
            </w:pPr>
            <w:r w:rsidRPr="002C0C64">
              <w:rPr>
                <w:sz w:val="22"/>
                <w:szCs w:val="22"/>
              </w:rPr>
              <w:t xml:space="preserve">3 </w:t>
            </w:r>
          </w:p>
        </w:tc>
      </w:tr>
      <w:tr w:rsidR="00396361" w:rsidRPr="002C0C64" w14:paraId="07936D0B" w14:textId="77777777" w:rsidTr="00396361">
        <w:tc>
          <w:tcPr>
            <w:tcW w:w="1435" w:type="dxa"/>
          </w:tcPr>
          <w:p w14:paraId="68C67514" w14:textId="77777777" w:rsidR="00396361" w:rsidRPr="002C0C64" w:rsidRDefault="00396361" w:rsidP="00396361">
            <w:pPr>
              <w:rPr>
                <w:sz w:val="22"/>
                <w:szCs w:val="22"/>
              </w:rPr>
            </w:pPr>
            <w:r>
              <w:rPr>
                <w:sz w:val="22"/>
                <w:szCs w:val="22"/>
              </w:rPr>
              <w:t>SLP</w:t>
            </w:r>
            <w:r w:rsidRPr="002C0C64">
              <w:rPr>
                <w:sz w:val="22"/>
                <w:szCs w:val="22"/>
              </w:rPr>
              <w:t xml:space="preserve"> </w:t>
            </w:r>
          </w:p>
        </w:tc>
        <w:tc>
          <w:tcPr>
            <w:tcW w:w="6750" w:type="dxa"/>
          </w:tcPr>
          <w:p w14:paraId="20867010" w14:textId="77777777" w:rsidR="00396361" w:rsidRPr="002C0C64" w:rsidRDefault="00396361" w:rsidP="00396361">
            <w:pPr>
              <w:rPr>
                <w:sz w:val="22"/>
                <w:szCs w:val="22"/>
              </w:rPr>
            </w:pPr>
            <w:r>
              <w:rPr>
                <w:sz w:val="22"/>
                <w:szCs w:val="22"/>
              </w:rPr>
              <w:t xml:space="preserve">Evidence-Based Practices </w:t>
            </w:r>
          </w:p>
        </w:tc>
        <w:tc>
          <w:tcPr>
            <w:tcW w:w="1165" w:type="dxa"/>
          </w:tcPr>
          <w:p w14:paraId="6085C996" w14:textId="77777777" w:rsidR="00396361" w:rsidRPr="002C0C64" w:rsidRDefault="00396361" w:rsidP="00396361">
            <w:pPr>
              <w:rPr>
                <w:sz w:val="22"/>
                <w:szCs w:val="22"/>
              </w:rPr>
            </w:pPr>
            <w:r>
              <w:rPr>
                <w:sz w:val="22"/>
                <w:szCs w:val="22"/>
              </w:rPr>
              <w:t>2</w:t>
            </w:r>
          </w:p>
        </w:tc>
      </w:tr>
      <w:tr w:rsidR="00396361" w:rsidRPr="002C0C64" w14:paraId="34EEB224" w14:textId="77777777" w:rsidTr="00396361">
        <w:tc>
          <w:tcPr>
            <w:tcW w:w="1435" w:type="dxa"/>
          </w:tcPr>
          <w:p w14:paraId="3DCAE18A" w14:textId="77777777" w:rsidR="00396361" w:rsidRPr="002C0C64" w:rsidRDefault="00396361" w:rsidP="00396361">
            <w:pPr>
              <w:rPr>
                <w:sz w:val="22"/>
                <w:szCs w:val="22"/>
              </w:rPr>
            </w:pPr>
            <w:r>
              <w:rPr>
                <w:sz w:val="22"/>
                <w:szCs w:val="22"/>
              </w:rPr>
              <w:t xml:space="preserve">SLP </w:t>
            </w:r>
            <w:r w:rsidRPr="002C0C64">
              <w:rPr>
                <w:sz w:val="22"/>
                <w:szCs w:val="22"/>
              </w:rPr>
              <w:t>63</w:t>
            </w:r>
            <w:r>
              <w:rPr>
                <w:sz w:val="22"/>
                <w:szCs w:val="22"/>
              </w:rPr>
              <w:t>01</w:t>
            </w:r>
          </w:p>
        </w:tc>
        <w:tc>
          <w:tcPr>
            <w:tcW w:w="6750" w:type="dxa"/>
          </w:tcPr>
          <w:p w14:paraId="2B3B3ADC" w14:textId="77777777" w:rsidR="00396361" w:rsidRPr="002C0C64" w:rsidRDefault="00396361" w:rsidP="00396361">
            <w:pPr>
              <w:rPr>
                <w:sz w:val="22"/>
                <w:szCs w:val="22"/>
              </w:rPr>
            </w:pPr>
            <w:r w:rsidRPr="002C0C64">
              <w:rPr>
                <w:sz w:val="22"/>
                <w:szCs w:val="22"/>
              </w:rPr>
              <w:t>Clinical Practicum</w:t>
            </w:r>
          </w:p>
        </w:tc>
        <w:tc>
          <w:tcPr>
            <w:tcW w:w="1165" w:type="dxa"/>
          </w:tcPr>
          <w:p w14:paraId="1A4DC797" w14:textId="77777777" w:rsidR="00396361" w:rsidRPr="002C0C64" w:rsidRDefault="00396361" w:rsidP="00396361">
            <w:pPr>
              <w:rPr>
                <w:sz w:val="22"/>
                <w:szCs w:val="22"/>
              </w:rPr>
            </w:pPr>
            <w:r w:rsidRPr="002C0C64">
              <w:rPr>
                <w:sz w:val="22"/>
                <w:szCs w:val="22"/>
              </w:rPr>
              <w:t xml:space="preserve">3 </w:t>
            </w:r>
          </w:p>
        </w:tc>
      </w:tr>
      <w:tr w:rsidR="00396361" w:rsidRPr="002C0C64" w14:paraId="6612BFB5" w14:textId="77777777" w:rsidTr="00396361">
        <w:tc>
          <w:tcPr>
            <w:tcW w:w="1435" w:type="dxa"/>
          </w:tcPr>
          <w:p w14:paraId="4434D117" w14:textId="77777777" w:rsidR="00396361" w:rsidRPr="002C0C64" w:rsidRDefault="00396361" w:rsidP="00396361">
            <w:pPr>
              <w:rPr>
                <w:sz w:val="22"/>
                <w:szCs w:val="22"/>
              </w:rPr>
            </w:pPr>
          </w:p>
        </w:tc>
        <w:tc>
          <w:tcPr>
            <w:tcW w:w="6750" w:type="dxa"/>
          </w:tcPr>
          <w:p w14:paraId="39463A2B" w14:textId="77777777" w:rsidR="00396361" w:rsidRPr="002C0C64" w:rsidRDefault="00396361" w:rsidP="00396361">
            <w:pPr>
              <w:jc w:val="right"/>
              <w:rPr>
                <w:b/>
                <w:bCs/>
                <w:i/>
                <w:iCs/>
                <w:sz w:val="22"/>
                <w:szCs w:val="22"/>
              </w:rPr>
            </w:pPr>
            <w:r w:rsidRPr="002C0C64">
              <w:rPr>
                <w:b/>
                <w:bCs/>
                <w:i/>
                <w:iCs/>
                <w:sz w:val="22"/>
                <w:szCs w:val="22"/>
              </w:rPr>
              <w:t xml:space="preserve">Total Semester Hours </w:t>
            </w:r>
          </w:p>
        </w:tc>
        <w:tc>
          <w:tcPr>
            <w:tcW w:w="1165" w:type="dxa"/>
          </w:tcPr>
          <w:p w14:paraId="56326327" w14:textId="77777777" w:rsidR="00396361" w:rsidRPr="002C0C64" w:rsidRDefault="00396361" w:rsidP="00396361">
            <w:pPr>
              <w:rPr>
                <w:b/>
                <w:bCs/>
                <w:sz w:val="22"/>
                <w:szCs w:val="22"/>
              </w:rPr>
            </w:pPr>
            <w:r>
              <w:rPr>
                <w:b/>
                <w:bCs/>
                <w:sz w:val="22"/>
                <w:szCs w:val="22"/>
              </w:rPr>
              <w:t>14</w:t>
            </w:r>
          </w:p>
        </w:tc>
      </w:tr>
      <w:tr w:rsidR="00396361" w:rsidRPr="002C0C64" w14:paraId="348D0614" w14:textId="77777777" w:rsidTr="00396361">
        <w:tc>
          <w:tcPr>
            <w:tcW w:w="9350" w:type="dxa"/>
            <w:gridSpan w:val="3"/>
          </w:tcPr>
          <w:p w14:paraId="78517C36" w14:textId="77777777" w:rsidR="00396361" w:rsidRPr="002C0C64" w:rsidRDefault="00396361" w:rsidP="00396361">
            <w:pPr>
              <w:jc w:val="center"/>
              <w:rPr>
                <w:b/>
                <w:bCs/>
                <w:i/>
                <w:iCs/>
                <w:sz w:val="22"/>
                <w:szCs w:val="22"/>
              </w:rPr>
            </w:pPr>
            <w:r w:rsidRPr="002C0C64">
              <w:rPr>
                <w:b/>
                <w:bCs/>
                <w:i/>
                <w:iCs/>
                <w:sz w:val="22"/>
                <w:szCs w:val="22"/>
              </w:rPr>
              <w:t>May Short Course</w:t>
            </w:r>
          </w:p>
          <w:p w14:paraId="69170E50" w14:textId="77777777" w:rsidR="00396361" w:rsidRPr="002C0C64" w:rsidRDefault="00396361" w:rsidP="00396361">
            <w:pPr>
              <w:rPr>
                <w:sz w:val="22"/>
                <w:szCs w:val="22"/>
              </w:rPr>
            </w:pPr>
          </w:p>
        </w:tc>
      </w:tr>
      <w:tr w:rsidR="00396361" w:rsidRPr="002C0C64" w14:paraId="262D5446" w14:textId="77777777" w:rsidTr="00396361">
        <w:tc>
          <w:tcPr>
            <w:tcW w:w="1435" w:type="dxa"/>
          </w:tcPr>
          <w:p w14:paraId="212F0023" w14:textId="77777777" w:rsidR="00396361" w:rsidRPr="002C0C64" w:rsidRDefault="00396361" w:rsidP="00396361">
            <w:pPr>
              <w:rPr>
                <w:sz w:val="22"/>
                <w:szCs w:val="22"/>
              </w:rPr>
            </w:pPr>
            <w:r>
              <w:rPr>
                <w:sz w:val="22"/>
                <w:szCs w:val="22"/>
              </w:rPr>
              <w:t>SLP</w:t>
            </w:r>
            <w:r w:rsidRPr="002C0C64">
              <w:rPr>
                <w:sz w:val="22"/>
                <w:szCs w:val="22"/>
              </w:rPr>
              <w:t xml:space="preserve">  6</w:t>
            </w:r>
            <w:r>
              <w:rPr>
                <w:sz w:val="22"/>
                <w:szCs w:val="22"/>
              </w:rPr>
              <w:t>2</w:t>
            </w:r>
            <w:r w:rsidRPr="002C0C64">
              <w:rPr>
                <w:sz w:val="22"/>
                <w:szCs w:val="22"/>
              </w:rPr>
              <w:t>41</w:t>
            </w:r>
          </w:p>
        </w:tc>
        <w:tc>
          <w:tcPr>
            <w:tcW w:w="6750" w:type="dxa"/>
          </w:tcPr>
          <w:p w14:paraId="23251483" w14:textId="77777777" w:rsidR="00396361" w:rsidRPr="002C0C64" w:rsidRDefault="00396361" w:rsidP="00396361">
            <w:pPr>
              <w:rPr>
                <w:sz w:val="22"/>
                <w:szCs w:val="22"/>
              </w:rPr>
            </w:pPr>
            <w:r w:rsidRPr="002C0C64">
              <w:rPr>
                <w:sz w:val="22"/>
                <w:szCs w:val="22"/>
              </w:rPr>
              <w:t xml:space="preserve">Multi-Cultural Aspects </w:t>
            </w:r>
          </w:p>
        </w:tc>
        <w:tc>
          <w:tcPr>
            <w:tcW w:w="1165" w:type="dxa"/>
          </w:tcPr>
          <w:p w14:paraId="6090983D" w14:textId="77777777" w:rsidR="00396361" w:rsidRPr="002C0C64" w:rsidRDefault="00396361" w:rsidP="00396361">
            <w:pPr>
              <w:rPr>
                <w:sz w:val="22"/>
                <w:szCs w:val="22"/>
              </w:rPr>
            </w:pPr>
            <w:r>
              <w:rPr>
                <w:sz w:val="22"/>
                <w:szCs w:val="22"/>
              </w:rPr>
              <w:t>2</w:t>
            </w:r>
          </w:p>
        </w:tc>
      </w:tr>
      <w:tr w:rsidR="00396361" w:rsidRPr="002C0C64" w14:paraId="31CB45C6" w14:textId="77777777" w:rsidTr="00396361">
        <w:tc>
          <w:tcPr>
            <w:tcW w:w="1435" w:type="dxa"/>
          </w:tcPr>
          <w:p w14:paraId="3406BB6D" w14:textId="77777777" w:rsidR="00396361" w:rsidRPr="002C0C64" w:rsidRDefault="00396361" w:rsidP="00396361">
            <w:pPr>
              <w:rPr>
                <w:sz w:val="22"/>
                <w:szCs w:val="22"/>
              </w:rPr>
            </w:pPr>
          </w:p>
        </w:tc>
        <w:tc>
          <w:tcPr>
            <w:tcW w:w="6750" w:type="dxa"/>
          </w:tcPr>
          <w:p w14:paraId="01510EB5" w14:textId="77777777" w:rsidR="00396361" w:rsidRPr="002C0C64" w:rsidRDefault="00396361" w:rsidP="00396361">
            <w:pPr>
              <w:jc w:val="right"/>
              <w:rPr>
                <w:b/>
                <w:bCs/>
                <w:i/>
                <w:iCs/>
                <w:sz w:val="22"/>
                <w:szCs w:val="22"/>
              </w:rPr>
            </w:pPr>
            <w:r w:rsidRPr="002C0C64">
              <w:rPr>
                <w:b/>
                <w:bCs/>
                <w:i/>
                <w:iCs/>
                <w:sz w:val="22"/>
                <w:szCs w:val="22"/>
              </w:rPr>
              <w:t>Total Semester Hours</w:t>
            </w:r>
          </w:p>
        </w:tc>
        <w:tc>
          <w:tcPr>
            <w:tcW w:w="1165" w:type="dxa"/>
          </w:tcPr>
          <w:p w14:paraId="1DADDB85" w14:textId="77777777" w:rsidR="00396361" w:rsidRPr="002C0C64" w:rsidRDefault="00396361" w:rsidP="00396361">
            <w:pPr>
              <w:rPr>
                <w:b/>
                <w:bCs/>
                <w:sz w:val="22"/>
                <w:szCs w:val="22"/>
              </w:rPr>
            </w:pPr>
            <w:r>
              <w:rPr>
                <w:b/>
                <w:bCs/>
                <w:sz w:val="22"/>
                <w:szCs w:val="22"/>
              </w:rPr>
              <w:t>2</w:t>
            </w:r>
          </w:p>
        </w:tc>
      </w:tr>
      <w:tr w:rsidR="00396361" w:rsidRPr="002C0C64" w14:paraId="6E95C8CB" w14:textId="77777777" w:rsidTr="00396361">
        <w:tc>
          <w:tcPr>
            <w:tcW w:w="9350" w:type="dxa"/>
            <w:gridSpan w:val="3"/>
          </w:tcPr>
          <w:p w14:paraId="5E4094B5" w14:textId="77777777" w:rsidR="00396361" w:rsidRPr="002C0C64" w:rsidRDefault="00396361" w:rsidP="00396361">
            <w:pPr>
              <w:jc w:val="center"/>
              <w:rPr>
                <w:b/>
                <w:bCs/>
                <w:sz w:val="22"/>
                <w:szCs w:val="22"/>
              </w:rPr>
            </w:pPr>
          </w:p>
        </w:tc>
      </w:tr>
      <w:tr w:rsidR="00396361" w:rsidRPr="002C0C64" w14:paraId="43BA7A92" w14:textId="77777777" w:rsidTr="00396361">
        <w:tc>
          <w:tcPr>
            <w:tcW w:w="9350" w:type="dxa"/>
            <w:gridSpan w:val="3"/>
          </w:tcPr>
          <w:p w14:paraId="0344FE99" w14:textId="4331E197" w:rsidR="00396361" w:rsidRPr="002C0C64" w:rsidRDefault="00396361" w:rsidP="00396361">
            <w:pPr>
              <w:jc w:val="center"/>
              <w:rPr>
                <w:b/>
                <w:bCs/>
                <w:i/>
                <w:iCs/>
                <w:sz w:val="22"/>
                <w:szCs w:val="22"/>
              </w:rPr>
            </w:pPr>
            <w:r>
              <w:rPr>
                <w:b/>
                <w:bCs/>
                <w:i/>
                <w:iCs/>
                <w:sz w:val="22"/>
                <w:szCs w:val="22"/>
              </w:rPr>
              <w:t>First</w:t>
            </w:r>
            <w:r w:rsidRPr="002C0C64">
              <w:rPr>
                <w:b/>
                <w:bCs/>
                <w:i/>
                <w:iCs/>
                <w:sz w:val="22"/>
                <w:szCs w:val="22"/>
              </w:rPr>
              <w:t xml:space="preserve"> – Fall Semester</w:t>
            </w:r>
          </w:p>
          <w:p w14:paraId="08E7E7F6" w14:textId="77777777" w:rsidR="00396361" w:rsidRPr="002C0C64" w:rsidRDefault="00396361" w:rsidP="00396361">
            <w:pPr>
              <w:jc w:val="center"/>
              <w:rPr>
                <w:b/>
                <w:bCs/>
                <w:sz w:val="22"/>
                <w:szCs w:val="22"/>
              </w:rPr>
            </w:pPr>
          </w:p>
        </w:tc>
      </w:tr>
      <w:tr w:rsidR="00396361" w:rsidRPr="002C0C64" w14:paraId="2479416F" w14:textId="77777777" w:rsidTr="00396361">
        <w:tc>
          <w:tcPr>
            <w:tcW w:w="1435" w:type="dxa"/>
          </w:tcPr>
          <w:p w14:paraId="63FD1855" w14:textId="77777777" w:rsidR="00396361" w:rsidRPr="002C0C64" w:rsidRDefault="00396361" w:rsidP="00396361">
            <w:pPr>
              <w:rPr>
                <w:sz w:val="22"/>
                <w:szCs w:val="22"/>
              </w:rPr>
            </w:pPr>
            <w:r w:rsidRPr="002C0C64">
              <w:rPr>
                <w:i/>
                <w:iCs/>
                <w:sz w:val="22"/>
                <w:szCs w:val="22"/>
              </w:rPr>
              <w:t>Course</w:t>
            </w:r>
          </w:p>
        </w:tc>
        <w:tc>
          <w:tcPr>
            <w:tcW w:w="6750" w:type="dxa"/>
          </w:tcPr>
          <w:p w14:paraId="7F9B559C" w14:textId="77777777" w:rsidR="00396361" w:rsidRPr="002C0C64" w:rsidRDefault="00396361" w:rsidP="00396361">
            <w:pPr>
              <w:rPr>
                <w:sz w:val="22"/>
                <w:szCs w:val="22"/>
              </w:rPr>
            </w:pPr>
            <w:r w:rsidRPr="002C0C64">
              <w:rPr>
                <w:i/>
                <w:iCs/>
                <w:sz w:val="22"/>
                <w:szCs w:val="22"/>
              </w:rPr>
              <w:t>Course Title</w:t>
            </w:r>
          </w:p>
        </w:tc>
        <w:tc>
          <w:tcPr>
            <w:tcW w:w="1165" w:type="dxa"/>
          </w:tcPr>
          <w:p w14:paraId="05302E9F" w14:textId="77777777" w:rsidR="00396361" w:rsidRPr="002C0C64" w:rsidRDefault="00396361" w:rsidP="00396361">
            <w:pPr>
              <w:rPr>
                <w:sz w:val="22"/>
                <w:szCs w:val="22"/>
              </w:rPr>
            </w:pPr>
            <w:r w:rsidRPr="002C0C64">
              <w:rPr>
                <w:i/>
                <w:iCs/>
                <w:sz w:val="22"/>
                <w:szCs w:val="22"/>
              </w:rPr>
              <w:t>Hours</w:t>
            </w:r>
          </w:p>
        </w:tc>
      </w:tr>
      <w:tr w:rsidR="00396361" w:rsidRPr="002C0C64" w14:paraId="2041F52A" w14:textId="77777777" w:rsidTr="00396361">
        <w:tc>
          <w:tcPr>
            <w:tcW w:w="1435" w:type="dxa"/>
          </w:tcPr>
          <w:p w14:paraId="5AD01797" w14:textId="77777777" w:rsidR="00396361" w:rsidRPr="002C0C64" w:rsidRDefault="00396361" w:rsidP="00396361">
            <w:pPr>
              <w:rPr>
                <w:sz w:val="22"/>
                <w:szCs w:val="22"/>
              </w:rPr>
            </w:pPr>
            <w:r>
              <w:rPr>
                <w:sz w:val="22"/>
                <w:szCs w:val="22"/>
              </w:rPr>
              <w:t>SLP</w:t>
            </w:r>
            <w:r w:rsidRPr="002C0C64">
              <w:rPr>
                <w:sz w:val="22"/>
                <w:szCs w:val="22"/>
              </w:rPr>
              <w:t xml:space="preserve"> 6308</w:t>
            </w:r>
          </w:p>
        </w:tc>
        <w:tc>
          <w:tcPr>
            <w:tcW w:w="6750" w:type="dxa"/>
          </w:tcPr>
          <w:p w14:paraId="7C25D4A4" w14:textId="77777777" w:rsidR="00396361" w:rsidRPr="002C0C64" w:rsidRDefault="00396361" w:rsidP="00396361">
            <w:pPr>
              <w:rPr>
                <w:sz w:val="22"/>
                <w:szCs w:val="22"/>
              </w:rPr>
            </w:pPr>
            <w:r w:rsidRPr="002C0C64">
              <w:rPr>
                <w:sz w:val="22"/>
                <w:szCs w:val="22"/>
              </w:rPr>
              <w:t xml:space="preserve">Research Methods in Communication Disorders </w:t>
            </w:r>
          </w:p>
        </w:tc>
        <w:tc>
          <w:tcPr>
            <w:tcW w:w="1165" w:type="dxa"/>
          </w:tcPr>
          <w:p w14:paraId="525BA125" w14:textId="77777777" w:rsidR="00396361" w:rsidRPr="002C0C64" w:rsidRDefault="00396361" w:rsidP="00396361">
            <w:pPr>
              <w:rPr>
                <w:sz w:val="22"/>
                <w:szCs w:val="22"/>
              </w:rPr>
            </w:pPr>
            <w:r w:rsidRPr="002C0C64">
              <w:rPr>
                <w:sz w:val="22"/>
                <w:szCs w:val="22"/>
              </w:rPr>
              <w:t>3</w:t>
            </w:r>
          </w:p>
        </w:tc>
      </w:tr>
      <w:tr w:rsidR="00396361" w:rsidRPr="002C0C64" w14:paraId="2B7D0478" w14:textId="77777777" w:rsidTr="00396361">
        <w:tc>
          <w:tcPr>
            <w:tcW w:w="1435" w:type="dxa"/>
          </w:tcPr>
          <w:p w14:paraId="1D67153E" w14:textId="77777777" w:rsidR="00396361" w:rsidRPr="002C0C64" w:rsidRDefault="00396361" w:rsidP="00396361">
            <w:pPr>
              <w:rPr>
                <w:sz w:val="22"/>
                <w:szCs w:val="22"/>
              </w:rPr>
            </w:pPr>
            <w:r>
              <w:rPr>
                <w:sz w:val="22"/>
                <w:szCs w:val="22"/>
              </w:rPr>
              <w:t>SLP</w:t>
            </w:r>
            <w:r w:rsidRPr="002C0C64">
              <w:rPr>
                <w:sz w:val="22"/>
                <w:szCs w:val="22"/>
              </w:rPr>
              <w:t xml:space="preserve"> 6310 </w:t>
            </w:r>
          </w:p>
        </w:tc>
        <w:tc>
          <w:tcPr>
            <w:tcW w:w="6750" w:type="dxa"/>
          </w:tcPr>
          <w:p w14:paraId="16A69BDB" w14:textId="77777777" w:rsidR="00396361" w:rsidRPr="002C0C64" w:rsidRDefault="00396361" w:rsidP="00396361">
            <w:pPr>
              <w:rPr>
                <w:sz w:val="22"/>
                <w:szCs w:val="22"/>
              </w:rPr>
            </w:pPr>
            <w:r w:rsidRPr="002C0C64">
              <w:rPr>
                <w:sz w:val="22"/>
                <w:szCs w:val="22"/>
              </w:rPr>
              <w:t xml:space="preserve">Pediatric Language Disorders Assessment and Intervention </w:t>
            </w:r>
          </w:p>
        </w:tc>
        <w:tc>
          <w:tcPr>
            <w:tcW w:w="1165" w:type="dxa"/>
          </w:tcPr>
          <w:p w14:paraId="10B5DA1B" w14:textId="77777777" w:rsidR="00396361" w:rsidRPr="002C0C64" w:rsidRDefault="00396361" w:rsidP="00396361">
            <w:pPr>
              <w:rPr>
                <w:sz w:val="22"/>
                <w:szCs w:val="22"/>
              </w:rPr>
            </w:pPr>
            <w:r w:rsidRPr="002C0C64">
              <w:rPr>
                <w:sz w:val="22"/>
                <w:szCs w:val="22"/>
              </w:rPr>
              <w:t xml:space="preserve">3 </w:t>
            </w:r>
          </w:p>
        </w:tc>
      </w:tr>
      <w:tr w:rsidR="00396361" w:rsidRPr="002C0C64" w14:paraId="2CE3E8B5" w14:textId="77777777" w:rsidTr="00396361">
        <w:tc>
          <w:tcPr>
            <w:tcW w:w="1435" w:type="dxa"/>
          </w:tcPr>
          <w:p w14:paraId="76212E15" w14:textId="77777777" w:rsidR="00396361" w:rsidRPr="002C0C64" w:rsidRDefault="00396361" w:rsidP="00396361">
            <w:pPr>
              <w:rPr>
                <w:sz w:val="22"/>
                <w:szCs w:val="22"/>
              </w:rPr>
            </w:pPr>
            <w:r>
              <w:rPr>
                <w:sz w:val="22"/>
                <w:szCs w:val="22"/>
              </w:rPr>
              <w:t>SLP</w:t>
            </w:r>
            <w:r w:rsidRPr="002C0C64">
              <w:rPr>
                <w:sz w:val="22"/>
                <w:szCs w:val="22"/>
              </w:rPr>
              <w:t xml:space="preserve"> 6315 </w:t>
            </w:r>
          </w:p>
        </w:tc>
        <w:tc>
          <w:tcPr>
            <w:tcW w:w="6750" w:type="dxa"/>
          </w:tcPr>
          <w:p w14:paraId="71F1C833" w14:textId="77777777" w:rsidR="00396361" w:rsidRPr="002C0C64" w:rsidRDefault="00396361" w:rsidP="00396361">
            <w:pPr>
              <w:rPr>
                <w:sz w:val="22"/>
                <w:szCs w:val="22"/>
              </w:rPr>
            </w:pPr>
            <w:r w:rsidRPr="002C0C64">
              <w:rPr>
                <w:sz w:val="22"/>
                <w:szCs w:val="22"/>
              </w:rPr>
              <w:t xml:space="preserve">Aphasia and Related Disorders </w:t>
            </w:r>
          </w:p>
        </w:tc>
        <w:tc>
          <w:tcPr>
            <w:tcW w:w="1165" w:type="dxa"/>
          </w:tcPr>
          <w:p w14:paraId="639A2E02" w14:textId="77777777" w:rsidR="00396361" w:rsidRPr="002C0C64" w:rsidRDefault="00396361" w:rsidP="00396361">
            <w:pPr>
              <w:rPr>
                <w:sz w:val="22"/>
                <w:szCs w:val="22"/>
              </w:rPr>
            </w:pPr>
            <w:r w:rsidRPr="002C0C64">
              <w:rPr>
                <w:sz w:val="22"/>
                <w:szCs w:val="22"/>
              </w:rPr>
              <w:t xml:space="preserve">3 </w:t>
            </w:r>
          </w:p>
        </w:tc>
      </w:tr>
      <w:tr w:rsidR="00396361" w:rsidRPr="002C0C64" w14:paraId="18820202" w14:textId="77777777" w:rsidTr="00396361">
        <w:tc>
          <w:tcPr>
            <w:tcW w:w="1435" w:type="dxa"/>
          </w:tcPr>
          <w:p w14:paraId="3E632366" w14:textId="77777777" w:rsidR="00396361" w:rsidRDefault="00396361" w:rsidP="00396361">
            <w:pPr>
              <w:rPr>
                <w:sz w:val="22"/>
                <w:szCs w:val="22"/>
              </w:rPr>
            </w:pPr>
            <w:r>
              <w:rPr>
                <w:sz w:val="22"/>
                <w:szCs w:val="22"/>
              </w:rPr>
              <w:t>SLP</w:t>
            </w:r>
            <w:r w:rsidRPr="002C0C64">
              <w:rPr>
                <w:sz w:val="22"/>
                <w:szCs w:val="22"/>
              </w:rPr>
              <w:t xml:space="preserve"> </w:t>
            </w:r>
            <w:r>
              <w:rPr>
                <w:sz w:val="22"/>
                <w:szCs w:val="22"/>
              </w:rPr>
              <w:t xml:space="preserve">6212 </w:t>
            </w:r>
            <w:r w:rsidRPr="002C0C64">
              <w:rPr>
                <w:sz w:val="22"/>
                <w:szCs w:val="22"/>
              </w:rPr>
              <w:t xml:space="preserve"> </w:t>
            </w:r>
          </w:p>
        </w:tc>
        <w:tc>
          <w:tcPr>
            <w:tcW w:w="6750" w:type="dxa"/>
          </w:tcPr>
          <w:p w14:paraId="7C51CA01" w14:textId="77777777" w:rsidR="00396361" w:rsidRPr="002C0C64" w:rsidRDefault="00396361" w:rsidP="00396361">
            <w:pPr>
              <w:rPr>
                <w:sz w:val="22"/>
                <w:szCs w:val="22"/>
              </w:rPr>
            </w:pPr>
            <w:r w:rsidRPr="002C0C64">
              <w:rPr>
                <w:sz w:val="22"/>
                <w:szCs w:val="22"/>
              </w:rPr>
              <w:t xml:space="preserve">Clinical </w:t>
            </w:r>
            <w:r>
              <w:rPr>
                <w:sz w:val="22"/>
                <w:szCs w:val="22"/>
              </w:rPr>
              <w:t>Assessment</w:t>
            </w:r>
          </w:p>
        </w:tc>
        <w:tc>
          <w:tcPr>
            <w:tcW w:w="1165" w:type="dxa"/>
          </w:tcPr>
          <w:p w14:paraId="68BF9347" w14:textId="77777777" w:rsidR="00396361" w:rsidRPr="002C0C64" w:rsidRDefault="00396361" w:rsidP="00396361">
            <w:pPr>
              <w:rPr>
                <w:sz w:val="22"/>
                <w:szCs w:val="22"/>
              </w:rPr>
            </w:pPr>
            <w:r>
              <w:rPr>
                <w:sz w:val="22"/>
                <w:szCs w:val="22"/>
              </w:rPr>
              <w:t>2</w:t>
            </w:r>
          </w:p>
        </w:tc>
      </w:tr>
      <w:tr w:rsidR="00396361" w:rsidRPr="002C0C64" w14:paraId="20E6ED9B" w14:textId="77777777" w:rsidTr="00396361">
        <w:tc>
          <w:tcPr>
            <w:tcW w:w="1435" w:type="dxa"/>
          </w:tcPr>
          <w:p w14:paraId="4E93B9D4" w14:textId="77777777" w:rsidR="00396361" w:rsidRDefault="00396361" w:rsidP="00396361">
            <w:pPr>
              <w:rPr>
                <w:sz w:val="22"/>
                <w:szCs w:val="22"/>
              </w:rPr>
            </w:pPr>
            <w:r>
              <w:rPr>
                <w:sz w:val="22"/>
                <w:szCs w:val="22"/>
              </w:rPr>
              <w:t xml:space="preserve">SLP </w:t>
            </w:r>
            <w:r w:rsidRPr="002C0C64">
              <w:rPr>
                <w:sz w:val="22"/>
                <w:szCs w:val="22"/>
              </w:rPr>
              <w:t>63</w:t>
            </w:r>
            <w:r>
              <w:rPr>
                <w:sz w:val="22"/>
                <w:szCs w:val="22"/>
              </w:rPr>
              <w:t>02</w:t>
            </w:r>
          </w:p>
        </w:tc>
        <w:tc>
          <w:tcPr>
            <w:tcW w:w="6750" w:type="dxa"/>
          </w:tcPr>
          <w:p w14:paraId="144CCF36" w14:textId="77777777" w:rsidR="00396361" w:rsidRPr="002C0C64" w:rsidRDefault="00396361" w:rsidP="00396361">
            <w:pPr>
              <w:rPr>
                <w:sz w:val="22"/>
                <w:szCs w:val="22"/>
              </w:rPr>
            </w:pPr>
            <w:r w:rsidRPr="002C0C64">
              <w:rPr>
                <w:sz w:val="22"/>
                <w:szCs w:val="22"/>
              </w:rPr>
              <w:t>Clinical Practicum</w:t>
            </w:r>
          </w:p>
        </w:tc>
        <w:tc>
          <w:tcPr>
            <w:tcW w:w="1165" w:type="dxa"/>
          </w:tcPr>
          <w:p w14:paraId="61B6123F" w14:textId="77777777" w:rsidR="00396361" w:rsidRDefault="00396361" w:rsidP="00396361">
            <w:pPr>
              <w:rPr>
                <w:sz w:val="22"/>
                <w:szCs w:val="22"/>
              </w:rPr>
            </w:pPr>
            <w:r w:rsidRPr="002C0C64">
              <w:rPr>
                <w:sz w:val="22"/>
                <w:szCs w:val="22"/>
              </w:rPr>
              <w:t xml:space="preserve">3 </w:t>
            </w:r>
          </w:p>
        </w:tc>
      </w:tr>
      <w:tr w:rsidR="00396361" w:rsidRPr="002C0C64" w14:paraId="2526B68E" w14:textId="77777777" w:rsidTr="00396361">
        <w:tc>
          <w:tcPr>
            <w:tcW w:w="8185" w:type="dxa"/>
            <w:gridSpan w:val="2"/>
          </w:tcPr>
          <w:p w14:paraId="56360A4E" w14:textId="77777777" w:rsidR="00396361" w:rsidRPr="002C0C64" w:rsidRDefault="00396361" w:rsidP="00396361">
            <w:pPr>
              <w:jc w:val="right"/>
              <w:rPr>
                <w:b/>
                <w:bCs/>
                <w:i/>
                <w:iCs/>
                <w:sz w:val="22"/>
                <w:szCs w:val="22"/>
              </w:rPr>
            </w:pPr>
            <w:r w:rsidRPr="002C0C64">
              <w:rPr>
                <w:b/>
                <w:bCs/>
                <w:i/>
                <w:iCs/>
                <w:sz w:val="22"/>
                <w:szCs w:val="22"/>
              </w:rPr>
              <w:t>Total Semester Hours</w:t>
            </w:r>
          </w:p>
        </w:tc>
        <w:tc>
          <w:tcPr>
            <w:tcW w:w="1165" w:type="dxa"/>
          </w:tcPr>
          <w:p w14:paraId="7236389C" w14:textId="77777777" w:rsidR="00396361" w:rsidRPr="002C0C64" w:rsidRDefault="00396361" w:rsidP="00396361">
            <w:pPr>
              <w:rPr>
                <w:b/>
                <w:bCs/>
                <w:sz w:val="22"/>
                <w:szCs w:val="22"/>
              </w:rPr>
            </w:pPr>
            <w:r>
              <w:rPr>
                <w:b/>
                <w:bCs/>
                <w:sz w:val="22"/>
                <w:szCs w:val="22"/>
              </w:rPr>
              <w:t>14</w:t>
            </w:r>
          </w:p>
        </w:tc>
      </w:tr>
      <w:tr w:rsidR="00396361" w:rsidRPr="002C0C64" w14:paraId="4AC021B0" w14:textId="77777777" w:rsidTr="00396361">
        <w:tc>
          <w:tcPr>
            <w:tcW w:w="9350" w:type="dxa"/>
            <w:gridSpan w:val="3"/>
          </w:tcPr>
          <w:p w14:paraId="59361F0E" w14:textId="452938A5" w:rsidR="00396361" w:rsidRPr="002C0C64" w:rsidRDefault="00396361" w:rsidP="00396361">
            <w:pPr>
              <w:jc w:val="center"/>
              <w:rPr>
                <w:b/>
                <w:bCs/>
                <w:i/>
                <w:iCs/>
                <w:sz w:val="22"/>
                <w:szCs w:val="22"/>
              </w:rPr>
            </w:pPr>
            <w:r w:rsidRPr="002C0C64">
              <w:rPr>
                <w:b/>
                <w:bCs/>
                <w:i/>
                <w:iCs/>
                <w:sz w:val="22"/>
                <w:szCs w:val="22"/>
              </w:rPr>
              <w:t>Second – Spring Semester</w:t>
            </w:r>
          </w:p>
          <w:p w14:paraId="0C524224" w14:textId="77777777" w:rsidR="00396361" w:rsidRPr="002C0C64" w:rsidRDefault="00396361" w:rsidP="00396361">
            <w:pPr>
              <w:jc w:val="center"/>
              <w:rPr>
                <w:b/>
                <w:bCs/>
                <w:sz w:val="22"/>
                <w:szCs w:val="22"/>
              </w:rPr>
            </w:pPr>
          </w:p>
        </w:tc>
      </w:tr>
      <w:tr w:rsidR="00396361" w:rsidRPr="002C0C64" w14:paraId="12448751" w14:textId="77777777" w:rsidTr="00396361">
        <w:tc>
          <w:tcPr>
            <w:tcW w:w="1435" w:type="dxa"/>
          </w:tcPr>
          <w:p w14:paraId="47D94922" w14:textId="77777777" w:rsidR="00396361" w:rsidRPr="002C0C64" w:rsidRDefault="00396361" w:rsidP="00396361">
            <w:pPr>
              <w:rPr>
                <w:sz w:val="22"/>
                <w:szCs w:val="22"/>
              </w:rPr>
            </w:pPr>
            <w:r>
              <w:rPr>
                <w:sz w:val="22"/>
                <w:szCs w:val="22"/>
              </w:rPr>
              <w:t>SLP</w:t>
            </w:r>
            <w:r w:rsidRPr="002C0C64">
              <w:rPr>
                <w:sz w:val="22"/>
                <w:szCs w:val="22"/>
              </w:rPr>
              <w:t xml:space="preserve"> 6358</w:t>
            </w:r>
          </w:p>
        </w:tc>
        <w:tc>
          <w:tcPr>
            <w:tcW w:w="6750" w:type="dxa"/>
          </w:tcPr>
          <w:p w14:paraId="75D78247" w14:textId="77777777" w:rsidR="00396361" w:rsidRPr="002C0C64" w:rsidRDefault="00396361" w:rsidP="00396361">
            <w:pPr>
              <w:rPr>
                <w:sz w:val="22"/>
                <w:szCs w:val="22"/>
              </w:rPr>
            </w:pPr>
            <w:r w:rsidRPr="002C0C64">
              <w:rPr>
                <w:sz w:val="22"/>
                <w:szCs w:val="22"/>
              </w:rPr>
              <w:t xml:space="preserve">Special Populations and AAC </w:t>
            </w:r>
          </w:p>
        </w:tc>
        <w:tc>
          <w:tcPr>
            <w:tcW w:w="1165" w:type="dxa"/>
          </w:tcPr>
          <w:p w14:paraId="67ADD155" w14:textId="77777777" w:rsidR="00396361" w:rsidRPr="002C0C64" w:rsidRDefault="00396361" w:rsidP="00396361">
            <w:pPr>
              <w:rPr>
                <w:sz w:val="22"/>
                <w:szCs w:val="22"/>
              </w:rPr>
            </w:pPr>
            <w:r w:rsidRPr="002C0C64">
              <w:rPr>
                <w:sz w:val="22"/>
                <w:szCs w:val="22"/>
              </w:rPr>
              <w:t xml:space="preserve">3 </w:t>
            </w:r>
          </w:p>
        </w:tc>
      </w:tr>
      <w:tr w:rsidR="00396361" w:rsidRPr="002C0C64" w14:paraId="6C6B41A0" w14:textId="77777777" w:rsidTr="00396361">
        <w:tc>
          <w:tcPr>
            <w:tcW w:w="1435" w:type="dxa"/>
          </w:tcPr>
          <w:p w14:paraId="6A07F54E" w14:textId="77777777" w:rsidR="00396361" w:rsidRPr="002C0C64" w:rsidRDefault="00396361" w:rsidP="00396361">
            <w:pPr>
              <w:rPr>
                <w:sz w:val="22"/>
                <w:szCs w:val="22"/>
              </w:rPr>
            </w:pPr>
            <w:r>
              <w:rPr>
                <w:sz w:val="22"/>
                <w:szCs w:val="22"/>
              </w:rPr>
              <w:t>SLP</w:t>
            </w:r>
            <w:r w:rsidRPr="002C0C64">
              <w:rPr>
                <w:sz w:val="22"/>
                <w:szCs w:val="22"/>
              </w:rPr>
              <w:t xml:space="preserve"> 6348 </w:t>
            </w:r>
          </w:p>
        </w:tc>
        <w:tc>
          <w:tcPr>
            <w:tcW w:w="6750" w:type="dxa"/>
          </w:tcPr>
          <w:p w14:paraId="4E5AAB18" w14:textId="77777777" w:rsidR="00396361" w:rsidRPr="002C0C64" w:rsidRDefault="00396361" w:rsidP="00396361">
            <w:pPr>
              <w:rPr>
                <w:sz w:val="22"/>
                <w:szCs w:val="22"/>
              </w:rPr>
            </w:pPr>
            <w:r w:rsidRPr="002C0C64">
              <w:rPr>
                <w:sz w:val="22"/>
                <w:szCs w:val="22"/>
              </w:rPr>
              <w:t xml:space="preserve">Special Topics </w:t>
            </w:r>
            <w:r>
              <w:rPr>
                <w:sz w:val="22"/>
                <w:szCs w:val="22"/>
              </w:rPr>
              <w:t xml:space="preserve">in </w:t>
            </w:r>
            <w:r w:rsidRPr="002C0C64">
              <w:rPr>
                <w:sz w:val="22"/>
                <w:szCs w:val="22"/>
              </w:rPr>
              <w:t xml:space="preserve">Speech Pathology </w:t>
            </w:r>
          </w:p>
        </w:tc>
        <w:tc>
          <w:tcPr>
            <w:tcW w:w="1165" w:type="dxa"/>
          </w:tcPr>
          <w:p w14:paraId="076297EE" w14:textId="77777777" w:rsidR="00396361" w:rsidRPr="002C0C64" w:rsidRDefault="00396361" w:rsidP="00396361">
            <w:pPr>
              <w:rPr>
                <w:sz w:val="22"/>
                <w:szCs w:val="22"/>
              </w:rPr>
            </w:pPr>
            <w:r w:rsidRPr="002C0C64">
              <w:rPr>
                <w:sz w:val="22"/>
                <w:szCs w:val="22"/>
              </w:rPr>
              <w:t xml:space="preserve">3 </w:t>
            </w:r>
          </w:p>
        </w:tc>
      </w:tr>
      <w:tr w:rsidR="00396361" w:rsidRPr="002C0C64" w14:paraId="3B34C539" w14:textId="77777777" w:rsidTr="00396361">
        <w:tc>
          <w:tcPr>
            <w:tcW w:w="1435" w:type="dxa"/>
          </w:tcPr>
          <w:p w14:paraId="69C191DB" w14:textId="77777777" w:rsidR="00396361" w:rsidRPr="002C0C64" w:rsidRDefault="00396361" w:rsidP="00396361">
            <w:pPr>
              <w:rPr>
                <w:sz w:val="22"/>
                <w:szCs w:val="22"/>
              </w:rPr>
            </w:pPr>
            <w:r>
              <w:rPr>
                <w:sz w:val="22"/>
                <w:szCs w:val="22"/>
              </w:rPr>
              <w:t xml:space="preserve">SLP 6220 </w:t>
            </w:r>
          </w:p>
        </w:tc>
        <w:tc>
          <w:tcPr>
            <w:tcW w:w="6750" w:type="dxa"/>
          </w:tcPr>
          <w:p w14:paraId="42056CC7" w14:textId="77777777" w:rsidR="00396361" w:rsidRPr="002C0C64" w:rsidRDefault="00396361" w:rsidP="00396361">
            <w:pPr>
              <w:rPr>
                <w:sz w:val="22"/>
                <w:szCs w:val="22"/>
              </w:rPr>
            </w:pPr>
            <w:r>
              <w:rPr>
                <w:sz w:val="22"/>
                <w:szCs w:val="22"/>
              </w:rPr>
              <w:t xml:space="preserve">Counseling and Interviewing in CSD </w:t>
            </w:r>
          </w:p>
        </w:tc>
        <w:tc>
          <w:tcPr>
            <w:tcW w:w="1165" w:type="dxa"/>
          </w:tcPr>
          <w:p w14:paraId="652AEF8C" w14:textId="77777777" w:rsidR="00396361" w:rsidRPr="002C0C64" w:rsidRDefault="00396361" w:rsidP="00396361">
            <w:pPr>
              <w:rPr>
                <w:sz w:val="22"/>
                <w:szCs w:val="22"/>
              </w:rPr>
            </w:pPr>
            <w:r>
              <w:rPr>
                <w:sz w:val="22"/>
                <w:szCs w:val="22"/>
              </w:rPr>
              <w:t>2</w:t>
            </w:r>
          </w:p>
        </w:tc>
      </w:tr>
      <w:tr w:rsidR="00396361" w:rsidRPr="002C0C64" w14:paraId="71389416" w14:textId="77777777" w:rsidTr="00396361">
        <w:tc>
          <w:tcPr>
            <w:tcW w:w="1435" w:type="dxa"/>
          </w:tcPr>
          <w:p w14:paraId="727EDCBE" w14:textId="77777777" w:rsidR="00396361" w:rsidRPr="002C0C64" w:rsidRDefault="00396361" w:rsidP="00396361">
            <w:pPr>
              <w:rPr>
                <w:sz w:val="22"/>
                <w:szCs w:val="22"/>
              </w:rPr>
            </w:pPr>
            <w:r>
              <w:rPr>
                <w:sz w:val="22"/>
                <w:szCs w:val="22"/>
              </w:rPr>
              <w:t>SLP</w:t>
            </w:r>
            <w:r w:rsidRPr="002C0C64">
              <w:rPr>
                <w:sz w:val="22"/>
                <w:szCs w:val="22"/>
              </w:rPr>
              <w:t xml:space="preserve"> 630</w:t>
            </w:r>
            <w:r>
              <w:rPr>
                <w:sz w:val="22"/>
                <w:szCs w:val="22"/>
              </w:rPr>
              <w:t>4</w:t>
            </w:r>
          </w:p>
        </w:tc>
        <w:tc>
          <w:tcPr>
            <w:tcW w:w="6750" w:type="dxa"/>
          </w:tcPr>
          <w:p w14:paraId="07E75858" w14:textId="77777777" w:rsidR="00396361" w:rsidRPr="002C0C64" w:rsidRDefault="00396361" w:rsidP="00396361">
            <w:pPr>
              <w:rPr>
                <w:sz w:val="22"/>
                <w:szCs w:val="22"/>
              </w:rPr>
            </w:pPr>
            <w:r w:rsidRPr="002C0C64">
              <w:rPr>
                <w:sz w:val="22"/>
                <w:szCs w:val="22"/>
              </w:rPr>
              <w:t xml:space="preserve">Clinical Practicum </w:t>
            </w:r>
          </w:p>
        </w:tc>
        <w:tc>
          <w:tcPr>
            <w:tcW w:w="1165" w:type="dxa"/>
          </w:tcPr>
          <w:p w14:paraId="5134CA0F" w14:textId="77777777" w:rsidR="00396361" w:rsidRPr="002C0C64" w:rsidRDefault="00396361" w:rsidP="00396361">
            <w:pPr>
              <w:rPr>
                <w:sz w:val="22"/>
                <w:szCs w:val="22"/>
              </w:rPr>
            </w:pPr>
            <w:r w:rsidRPr="002C0C64">
              <w:rPr>
                <w:sz w:val="22"/>
                <w:szCs w:val="22"/>
              </w:rPr>
              <w:t xml:space="preserve">3 </w:t>
            </w:r>
          </w:p>
        </w:tc>
      </w:tr>
      <w:tr w:rsidR="00396361" w:rsidRPr="002C0C64" w14:paraId="06460709" w14:textId="77777777" w:rsidTr="00396361">
        <w:tc>
          <w:tcPr>
            <w:tcW w:w="8185" w:type="dxa"/>
            <w:gridSpan w:val="2"/>
          </w:tcPr>
          <w:p w14:paraId="22960CC0" w14:textId="77777777" w:rsidR="00396361" w:rsidRPr="002C0C64" w:rsidRDefault="00396361" w:rsidP="00396361">
            <w:pPr>
              <w:jc w:val="right"/>
              <w:rPr>
                <w:b/>
                <w:bCs/>
                <w:i/>
                <w:iCs/>
                <w:sz w:val="22"/>
                <w:szCs w:val="22"/>
              </w:rPr>
            </w:pPr>
            <w:r w:rsidRPr="002C0C64">
              <w:rPr>
                <w:b/>
                <w:bCs/>
                <w:i/>
                <w:iCs/>
                <w:sz w:val="22"/>
                <w:szCs w:val="22"/>
              </w:rPr>
              <w:t xml:space="preserve">Total Semester Hours </w:t>
            </w:r>
          </w:p>
        </w:tc>
        <w:tc>
          <w:tcPr>
            <w:tcW w:w="1165" w:type="dxa"/>
          </w:tcPr>
          <w:p w14:paraId="7173E5DB" w14:textId="77777777" w:rsidR="00396361" w:rsidRPr="002C0C64" w:rsidRDefault="00396361" w:rsidP="00396361">
            <w:pPr>
              <w:rPr>
                <w:b/>
                <w:bCs/>
                <w:sz w:val="22"/>
                <w:szCs w:val="22"/>
              </w:rPr>
            </w:pPr>
            <w:r>
              <w:rPr>
                <w:b/>
                <w:bCs/>
                <w:sz w:val="22"/>
                <w:szCs w:val="22"/>
              </w:rPr>
              <w:t>11</w:t>
            </w:r>
          </w:p>
        </w:tc>
      </w:tr>
      <w:tr w:rsidR="00396361" w:rsidRPr="002C0C64" w14:paraId="6648F8EE" w14:textId="77777777" w:rsidTr="00396361">
        <w:tc>
          <w:tcPr>
            <w:tcW w:w="8185" w:type="dxa"/>
            <w:gridSpan w:val="2"/>
          </w:tcPr>
          <w:p w14:paraId="47889D24" w14:textId="77777777" w:rsidR="00396361" w:rsidRDefault="00396361" w:rsidP="00396361">
            <w:pPr>
              <w:jc w:val="center"/>
              <w:rPr>
                <w:b/>
                <w:bCs/>
                <w:i/>
                <w:iCs/>
                <w:sz w:val="22"/>
                <w:szCs w:val="22"/>
              </w:rPr>
            </w:pPr>
            <w:r w:rsidRPr="002C0C64">
              <w:rPr>
                <w:b/>
                <w:bCs/>
                <w:i/>
                <w:iCs/>
                <w:sz w:val="22"/>
                <w:szCs w:val="22"/>
              </w:rPr>
              <w:t>Summer</w:t>
            </w:r>
          </w:p>
          <w:p w14:paraId="5F0142BF" w14:textId="77777777" w:rsidR="00396361" w:rsidRPr="00396361" w:rsidRDefault="00396361" w:rsidP="00396361">
            <w:pPr>
              <w:jc w:val="center"/>
              <w:rPr>
                <w:b/>
                <w:bCs/>
                <w:i/>
                <w:iCs/>
                <w:sz w:val="22"/>
                <w:szCs w:val="22"/>
              </w:rPr>
            </w:pPr>
            <w:r w:rsidRPr="002C0C64">
              <w:rPr>
                <w:b/>
                <w:bCs/>
                <w:i/>
                <w:iCs/>
              </w:rPr>
              <w:t xml:space="preserve"> </w:t>
            </w:r>
          </w:p>
        </w:tc>
        <w:tc>
          <w:tcPr>
            <w:tcW w:w="1165" w:type="dxa"/>
          </w:tcPr>
          <w:p w14:paraId="4E6A7CF7" w14:textId="77777777" w:rsidR="00396361" w:rsidRPr="002C0C64" w:rsidRDefault="00396361" w:rsidP="00396361">
            <w:pPr>
              <w:rPr>
                <w:b/>
                <w:bCs/>
                <w:i/>
                <w:iCs/>
              </w:rPr>
            </w:pPr>
          </w:p>
        </w:tc>
      </w:tr>
      <w:tr w:rsidR="00396361" w:rsidRPr="002C0C64" w14:paraId="71E13389" w14:textId="77777777" w:rsidTr="00396361">
        <w:tc>
          <w:tcPr>
            <w:tcW w:w="1435" w:type="dxa"/>
          </w:tcPr>
          <w:p w14:paraId="18829D34" w14:textId="77777777" w:rsidR="00396361" w:rsidRPr="002C0C64" w:rsidRDefault="00396361" w:rsidP="00396361">
            <w:pPr>
              <w:rPr>
                <w:sz w:val="22"/>
                <w:szCs w:val="22"/>
              </w:rPr>
            </w:pPr>
            <w:r>
              <w:rPr>
                <w:sz w:val="22"/>
                <w:szCs w:val="22"/>
              </w:rPr>
              <w:t>SLP</w:t>
            </w:r>
            <w:r w:rsidRPr="002C0C64">
              <w:rPr>
                <w:sz w:val="22"/>
                <w:szCs w:val="22"/>
              </w:rPr>
              <w:t xml:space="preserve"> </w:t>
            </w:r>
            <w:r>
              <w:rPr>
                <w:sz w:val="22"/>
                <w:szCs w:val="22"/>
              </w:rPr>
              <w:t>6403</w:t>
            </w:r>
          </w:p>
        </w:tc>
        <w:tc>
          <w:tcPr>
            <w:tcW w:w="6750" w:type="dxa"/>
          </w:tcPr>
          <w:p w14:paraId="65D58617" w14:textId="77777777" w:rsidR="00396361" w:rsidRPr="002C0C64" w:rsidRDefault="00396361" w:rsidP="00396361">
            <w:pPr>
              <w:rPr>
                <w:sz w:val="22"/>
                <w:szCs w:val="22"/>
              </w:rPr>
            </w:pPr>
            <w:r>
              <w:rPr>
                <w:sz w:val="22"/>
                <w:szCs w:val="22"/>
              </w:rPr>
              <w:t xml:space="preserve">Clinical Practicum </w:t>
            </w:r>
            <w:r w:rsidRPr="002C0C64">
              <w:rPr>
                <w:sz w:val="22"/>
                <w:szCs w:val="22"/>
              </w:rPr>
              <w:t xml:space="preserve"> </w:t>
            </w:r>
          </w:p>
        </w:tc>
        <w:tc>
          <w:tcPr>
            <w:tcW w:w="1165" w:type="dxa"/>
          </w:tcPr>
          <w:p w14:paraId="4B861505" w14:textId="033D0BDC" w:rsidR="00396361" w:rsidRPr="002C0C64" w:rsidRDefault="00396361" w:rsidP="00396361">
            <w:pPr>
              <w:rPr>
                <w:sz w:val="22"/>
                <w:szCs w:val="22"/>
              </w:rPr>
            </w:pPr>
            <w:r>
              <w:rPr>
                <w:sz w:val="22"/>
                <w:szCs w:val="22"/>
              </w:rPr>
              <w:t>4</w:t>
            </w:r>
            <w:r w:rsidRPr="002C0C64">
              <w:rPr>
                <w:sz w:val="22"/>
                <w:szCs w:val="22"/>
              </w:rPr>
              <w:t xml:space="preserve"> </w:t>
            </w:r>
          </w:p>
        </w:tc>
      </w:tr>
      <w:tr w:rsidR="00396361" w:rsidRPr="002C0C64" w14:paraId="0D612087" w14:textId="77777777" w:rsidTr="00396361">
        <w:tc>
          <w:tcPr>
            <w:tcW w:w="1435" w:type="dxa"/>
          </w:tcPr>
          <w:p w14:paraId="03416F9E" w14:textId="77777777" w:rsidR="00396361" w:rsidRDefault="00396361" w:rsidP="00396361">
            <w:pPr>
              <w:rPr>
                <w:sz w:val="22"/>
                <w:szCs w:val="22"/>
              </w:rPr>
            </w:pPr>
          </w:p>
        </w:tc>
        <w:tc>
          <w:tcPr>
            <w:tcW w:w="6750" w:type="dxa"/>
          </w:tcPr>
          <w:p w14:paraId="0063AA70" w14:textId="116170E8" w:rsidR="00396361" w:rsidRDefault="00396361" w:rsidP="00396361">
            <w:pPr>
              <w:jc w:val="right"/>
              <w:rPr>
                <w:sz w:val="22"/>
                <w:szCs w:val="22"/>
              </w:rPr>
            </w:pPr>
            <w:r w:rsidRPr="002C0C64">
              <w:rPr>
                <w:b/>
                <w:bCs/>
                <w:i/>
                <w:iCs/>
                <w:sz w:val="22"/>
                <w:szCs w:val="22"/>
              </w:rPr>
              <w:t>Total Semester Hours</w:t>
            </w:r>
          </w:p>
        </w:tc>
        <w:tc>
          <w:tcPr>
            <w:tcW w:w="1165" w:type="dxa"/>
          </w:tcPr>
          <w:p w14:paraId="0A8E3A59" w14:textId="62353504" w:rsidR="00396361" w:rsidRPr="00396361" w:rsidRDefault="00396361" w:rsidP="00396361">
            <w:pPr>
              <w:rPr>
                <w:b/>
                <w:bCs/>
                <w:sz w:val="22"/>
                <w:szCs w:val="22"/>
              </w:rPr>
            </w:pPr>
            <w:r w:rsidRPr="00396361">
              <w:rPr>
                <w:b/>
                <w:bCs/>
                <w:sz w:val="22"/>
                <w:szCs w:val="22"/>
              </w:rPr>
              <w:t>4</w:t>
            </w:r>
          </w:p>
        </w:tc>
      </w:tr>
      <w:tr w:rsidR="00396361" w:rsidRPr="002C0C64" w14:paraId="0BAD592D" w14:textId="77777777" w:rsidTr="003D0A8F">
        <w:tc>
          <w:tcPr>
            <w:tcW w:w="9350" w:type="dxa"/>
            <w:gridSpan w:val="3"/>
          </w:tcPr>
          <w:p w14:paraId="0AB9C5C8" w14:textId="77777777" w:rsidR="00396361" w:rsidRDefault="00F30060" w:rsidP="00F30060">
            <w:pPr>
              <w:jc w:val="center"/>
              <w:rPr>
                <w:b/>
                <w:bCs/>
                <w:i/>
                <w:iCs/>
                <w:sz w:val="22"/>
                <w:szCs w:val="22"/>
              </w:rPr>
            </w:pPr>
            <w:r w:rsidRPr="00F30060">
              <w:rPr>
                <w:b/>
                <w:bCs/>
                <w:i/>
                <w:iCs/>
                <w:sz w:val="22"/>
                <w:szCs w:val="22"/>
              </w:rPr>
              <w:t>Second - Fall Semester</w:t>
            </w:r>
          </w:p>
          <w:p w14:paraId="703A67CF" w14:textId="54C0FD14" w:rsidR="00F30060" w:rsidRPr="00F30060" w:rsidRDefault="00F30060" w:rsidP="00F30060">
            <w:pPr>
              <w:jc w:val="center"/>
              <w:rPr>
                <w:b/>
                <w:bCs/>
                <w:i/>
                <w:iCs/>
                <w:sz w:val="22"/>
                <w:szCs w:val="22"/>
              </w:rPr>
            </w:pPr>
          </w:p>
        </w:tc>
      </w:tr>
      <w:tr w:rsidR="00396361" w:rsidRPr="002C0C64" w14:paraId="7A005CC7" w14:textId="77777777" w:rsidTr="00396361">
        <w:tc>
          <w:tcPr>
            <w:tcW w:w="1435" w:type="dxa"/>
          </w:tcPr>
          <w:p w14:paraId="560E079A" w14:textId="563428C8" w:rsidR="00396361" w:rsidRDefault="00396361" w:rsidP="00396361">
            <w:pPr>
              <w:rPr>
                <w:sz w:val="22"/>
                <w:szCs w:val="22"/>
              </w:rPr>
            </w:pPr>
            <w:r>
              <w:rPr>
                <w:sz w:val="22"/>
                <w:szCs w:val="22"/>
              </w:rPr>
              <w:t>SLP</w:t>
            </w:r>
            <w:r w:rsidRPr="002C0C64">
              <w:rPr>
                <w:sz w:val="22"/>
                <w:szCs w:val="22"/>
              </w:rPr>
              <w:t xml:space="preserve"> 6338 </w:t>
            </w:r>
          </w:p>
        </w:tc>
        <w:tc>
          <w:tcPr>
            <w:tcW w:w="6750" w:type="dxa"/>
          </w:tcPr>
          <w:p w14:paraId="73467AE1" w14:textId="2A0D53C1" w:rsidR="00396361" w:rsidRDefault="00396361" w:rsidP="00396361">
            <w:pPr>
              <w:rPr>
                <w:sz w:val="22"/>
                <w:szCs w:val="22"/>
              </w:rPr>
            </w:pPr>
            <w:r w:rsidRPr="002C0C64">
              <w:rPr>
                <w:sz w:val="22"/>
                <w:szCs w:val="22"/>
              </w:rPr>
              <w:t xml:space="preserve">Voice and Fluency  </w:t>
            </w:r>
          </w:p>
        </w:tc>
        <w:tc>
          <w:tcPr>
            <w:tcW w:w="1165" w:type="dxa"/>
          </w:tcPr>
          <w:p w14:paraId="71E50511" w14:textId="5C52D772" w:rsidR="00396361" w:rsidRPr="002C0C64" w:rsidRDefault="00396361" w:rsidP="00396361">
            <w:pPr>
              <w:rPr>
                <w:sz w:val="22"/>
                <w:szCs w:val="22"/>
              </w:rPr>
            </w:pPr>
            <w:r w:rsidRPr="002C0C64">
              <w:rPr>
                <w:sz w:val="22"/>
                <w:szCs w:val="22"/>
              </w:rPr>
              <w:t>3</w:t>
            </w:r>
          </w:p>
        </w:tc>
      </w:tr>
      <w:tr w:rsidR="00396361" w:rsidRPr="002C0C64" w14:paraId="6A1E7578" w14:textId="77777777" w:rsidTr="00396361">
        <w:tc>
          <w:tcPr>
            <w:tcW w:w="1435" w:type="dxa"/>
          </w:tcPr>
          <w:p w14:paraId="67923AD0" w14:textId="2D8D7707" w:rsidR="00396361" w:rsidRDefault="00396361" w:rsidP="00396361">
            <w:pPr>
              <w:rPr>
                <w:sz w:val="22"/>
                <w:szCs w:val="22"/>
              </w:rPr>
            </w:pPr>
            <w:r>
              <w:rPr>
                <w:sz w:val="22"/>
                <w:szCs w:val="22"/>
              </w:rPr>
              <w:t>SLP</w:t>
            </w:r>
            <w:r w:rsidRPr="002C0C64">
              <w:rPr>
                <w:sz w:val="22"/>
                <w:szCs w:val="22"/>
              </w:rPr>
              <w:t xml:space="preserve"> 6354 </w:t>
            </w:r>
          </w:p>
        </w:tc>
        <w:tc>
          <w:tcPr>
            <w:tcW w:w="6750" w:type="dxa"/>
          </w:tcPr>
          <w:p w14:paraId="6FE73479" w14:textId="271C19BE" w:rsidR="00396361" w:rsidRPr="002C0C64" w:rsidRDefault="00396361" w:rsidP="00396361">
            <w:pPr>
              <w:rPr>
                <w:sz w:val="22"/>
                <w:szCs w:val="22"/>
              </w:rPr>
            </w:pPr>
            <w:r w:rsidRPr="002C0C64">
              <w:rPr>
                <w:sz w:val="22"/>
                <w:szCs w:val="22"/>
              </w:rPr>
              <w:t xml:space="preserve">Motor Speech Disorders </w:t>
            </w:r>
          </w:p>
        </w:tc>
        <w:tc>
          <w:tcPr>
            <w:tcW w:w="1165" w:type="dxa"/>
          </w:tcPr>
          <w:p w14:paraId="13D4E9EA" w14:textId="7C144B76" w:rsidR="00396361" w:rsidRPr="002C0C64" w:rsidRDefault="00396361" w:rsidP="00396361">
            <w:pPr>
              <w:rPr>
                <w:sz w:val="22"/>
                <w:szCs w:val="22"/>
              </w:rPr>
            </w:pPr>
            <w:r w:rsidRPr="002C0C64">
              <w:rPr>
                <w:sz w:val="22"/>
                <w:szCs w:val="22"/>
              </w:rPr>
              <w:t xml:space="preserve">3 </w:t>
            </w:r>
          </w:p>
        </w:tc>
      </w:tr>
      <w:tr w:rsidR="00396361" w:rsidRPr="002C0C64" w14:paraId="4F5B2696" w14:textId="77777777" w:rsidTr="00396361">
        <w:tc>
          <w:tcPr>
            <w:tcW w:w="1435" w:type="dxa"/>
          </w:tcPr>
          <w:p w14:paraId="630E962A" w14:textId="76E41930" w:rsidR="00396361" w:rsidRDefault="00396361" w:rsidP="00396361">
            <w:pPr>
              <w:rPr>
                <w:sz w:val="22"/>
                <w:szCs w:val="22"/>
              </w:rPr>
            </w:pPr>
            <w:r>
              <w:rPr>
                <w:sz w:val="22"/>
                <w:szCs w:val="22"/>
              </w:rPr>
              <w:t>SLP</w:t>
            </w:r>
            <w:r w:rsidRPr="002C0C64">
              <w:rPr>
                <w:sz w:val="22"/>
                <w:szCs w:val="22"/>
              </w:rPr>
              <w:t xml:space="preserve"> 6368 </w:t>
            </w:r>
          </w:p>
        </w:tc>
        <w:tc>
          <w:tcPr>
            <w:tcW w:w="6750" w:type="dxa"/>
          </w:tcPr>
          <w:p w14:paraId="41A3AB44" w14:textId="27A73855" w:rsidR="00396361" w:rsidRPr="002C0C64" w:rsidRDefault="00396361" w:rsidP="00396361">
            <w:pPr>
              <w:rPr>
                <w:sz w:val="22"/>
                <w:szCs w:val="22"/>
              </w:rPr>
            </w:pPr>
            <w:r w:rsidRPr="002C0C64">
              <w:rPr>
                <w:sz w:val="22"/>
                <w:szCs w:val="22"/>
              </w:rPr>
              <w:t xml:space="preserve">Graduate </w:t>
            </w:r>
            <w:r>
              <w:rPr>
                <w:sz w:val="22"/>
                <w:szCs w:val="22"/>
              </w:rPr>
              <w:t xml:space="preserve">Seminar </w:t>
            </w:r>
            <w:r w:rsidRPr="002C0C64">
              <w:rPr>
                <w:sz w:val="22"/>
                <w:szCs w:val="22"/>
              </w:rPr>
              <w:t xml:space="preserve"> </w:t>
            </w:r>
          </w:p>
        </w:tc>
        <w:tc>
          <w:tcPr>
            <w:tcW w:w="1165" w:type="dxa"/>
          </w:tcPr>
          <w:p w14:paraId="3EEE19A8" w14:textId="5528CBF3" w:rsidR="00396361" w:rsidRPr="002C0C64" w:rsidRDefault="00396361" w:rsidP="00396361">
            <w:pPr>
              <w:rPr>
                <w:sz w:val="22"/>
                <w:szCs w:val="22"/>
              </w:rPr>
            </w:pPr>
            <w:r w:rsidRPr="002C0C64">
              <w:rPr>
                <w:sz w:val="22"/>
                <w:szCs w:val="22"/>
              </w:rPr>
              <w:t>3</w:t>
            </w:r>
          </w:p>
        </w:tc>
      </w:tr>
      <w:tr w:rsidR="00396361" w:rsidRPr="002C0C64" w14:paraId="3F8D1E2F" w14:textId="77777777" w:rsidTr="00396361">
        <w:tc>
          <w:tcPr>
            <w:tcW w:w="1435" w:type="dxa"/>
          </w:tcPr>
          <w:p w14:paraId="0E44DFB5" w14:textId="23CBBAF5" w:rsidR="00396361" w:rsidRDefault="00396361" w:rsidP="00396361">
            <w:pPr>
              <w:rPr>
                <w:sz w:val="22"/>
                <w:szCs w:val="22"/>
              </w:rPr>
            </w:pPr>
            <w:r>
              <w:rPr>
                <w:sz w:val="22"/>
                <w:szCs w:val="22"/>
              </w:rPr>
              <w:t>SLP</w:t>
            </w:r>
            <w:r w:rsidRPr="002C0C64">
              <w:rPr>
                <w:sz w:val="22"/>
                <w:szCs w:val="22"/>
              </w:rPr>
              <w:t xml:space="preserve"> 6304 </w:t>
            </w:r>
          </w:p>
        </w:tc>
        <w:tc>
          <w:tcPr>
            <w:tcW w:w="6750" w:type="dxa"/>
          </w:tcPr>
          <w:p w14:paraId="0346D0C4" w14:textId="59D0003A" w:rsidR="00396361" w:rsidRPr="002C0C64" w:rsidRDefault="00396361" w:rsidP="00396361">
            <w:pPr>
              <w:rPr>
                <w:sz w:val="22"/>
                <w:szCs w:val="22"/>
              </w:rPr>
            </w:pPr>
            <w:r w:rsidRPr="002C0C64">
              <w:rPr>
                <w:sz w:val="22"/>
                <w:szCs w:val="22"/>
              </w:rPr>
              <w:t>Clinical Practicum 4</w:t>
            </w:r>
          </w:p>
        </w:tc>
        <w:tc>
          <w:tcPr>
            <w:tcW w:w="1165" w:type="dxa"/>
          </w:tcPr>
          <w:p w14:paraId="4EC3908C" w14:textId="1BA585E4" w:rsidR="00396361" w:rsidRPr="002C0C64" w:rsidRDefault="00396361" w:rsidP="00396361">
            <w:pPr>
              <w:rPr>
                <w:sz w:val="22"/>
                <w:szCs w:val="22"/>
              </w:rPr>
            </w:pPr>
            <w:r w:rsidRPr="002C0C64">
              <w:rPr>
                <w:sz w:val="22"/>
                <w:szCs w:val="22"/>
              </w:rPr>
              <w:t xml:space="preserve">3 </w:t>
            </w:r>
          </w:p>
        </w:tc>
      </w:tr>
      <w:tr w:rsidR="00F30060" w:rsidRPr="002C0C64" w14:paraId="54C837AC" w14:textId="77777777" w:rsidTr="003F166A">
        <w:tc>
          <w:tcPr>
            <w:tcW w:w="8185" w:type="dxa"/>
            <w:gridSpan w:val="2"/>
          </w:tcPr>
          <w:p w14:paraId="283B27FB" w14:textId="018D4729" w:rsidR="00F30060" w:rsidRPr="002C0C64" w:rsidRDefault="00F30060" w:rsidP="00F30060">
            <w:pPr>
              <w:jc w:val="right"/>
              <w:rPr>
                <w:sz w:val="22"/>
                <w:szCs w:val="22"/>
              </w:rPr>
            </w:pPr>
            <w:r w:rsidRPr="002C0C64">
              <w:rPr>
                <w:b/>
                <w:bCs/>
                <w:i/>
                <w:iCs/>
                <w:sz w:val="22"/>
                <w:szCs w:val="22"/>
              </w:rPr>
              <w:t xml:space="preserve">Total Semester Hours </w:t>
            </w:r>
          </w:p>
        </w:tc>
        <w:tc>
          <w:tcPr>
            <w:tcW w:w="1165" w:type="dxa"/>
          </w:tcPr>
          <w:p w14:paraId="00799EA8" w14:textId="23EF9237" w:rsidR="00F30060" w:rsidRPr="002C0C64" w:rsidRDefault="00F30060" w:rsidP="00F30060">
            <w:pPr>
              <w:rPr>
                <w:sz w:val="22"/>
                <w:szCs w:val="22"/>
              </w:rPr>
            </w:pPr>
            <w:r>
              <w:rPr>
                <w:b/>
                <w:bCs/>
                <w:sz w:val="22"/>
                <w:szCs w:val="22"/>
              </w:rPr>
              <w:t>11</w:t>
            </w:r>
          </w:p>
        </w:tc>
      </w:tr>
      <w:tr w:rsidR="001947A5" w:rsidRPr="002C0C64" w14:paraId="662131D9" w14:textId="77777777" w:rsidTr="00396361">
        <w:tc>
          <w:tcPr>
            <w:tcW w:w="1435" w:type="dxa"/>
          </w:tcPr>
          <w:p w14:paraId="7522E30A" w14:textId="77777777" w:rsidR="001947A5" w:rsidRDefault="001947A5" w:rsidP="001947A5">
            <w:pPr>
              <w:rPr>
                <w:sz w:val="22"/>
                <w:szCs w:val="22"/>
              </w:rPr>
            </w:pPr>
          </w:p>
        </w:tc>
        <w:tc>
          <w:tcPr>
            <w:tcW w:w="6750" w:type="dxa"/>
          </w:tcPr>
          <w:p w14:paraId="566CE2E7" w14:textId="6401262E" w:rsidR="001947A5" w:rsidRPr="002C0C64" w:rsidRDefault="001947A5" w:rsidP="001947A5">
            <w:pPr>
              <w:jc w:val="right"/>
              <w:rPr>
                <w:sz w:val="22"/>
                <w:szCs w:val="22"/>
              </w:rPr>
            </w:pPr>
            <w:r w:rsidRPr="002C0C64">
              <w:rPr>
                <w:b/>
                <w:bCs/>
                <w:i/>
                <w:iCs/>
              </w:rPr>
              <w:t xml:space="preserve">Total Program Hours </w:t>
            </w:r>
          </w:p>
        </w:tc>
        <w:tc>
          <w:tcPr>
            <w:tcW w:w="1165" w:type="dxa"/>
          </w:tcPr>
          <w:p w14:paraId="2A49A3E4" w14:textId="436F8C27" w:rsidR="001947A5" w:rsidRPr="002C0C64" w:rsidRDefault="001947A5" w:rsidP="001947A5">
            <w:pPr>
              <w:rPr>
                <w:sz w:val="22"/>
                <w:szCs w:val="22"/>
              </w:rPr>
            </w:pPr>
            <w:r w:rsidRPr="002C0C64">
              <w:rPr>
                <w:b/>
                <w:bCs/>
                <w:i/>
                <w:iCs/>
              </w:rPr>
              <w:t>5</w:t>
            </w:r>
            <w:r>
              <w:rPr>
                <w:b/>
                <w:bCs/>
                <w:i/>
                <w:iCs/>
              </w:rPr>
              <w:t>7</w:t>
            </w:r>
          </w:p>
        </w:tc>
      </w:tr>
      <w:tr w:rsidR="001947A5" w:rsidRPr="002C0C64" w14:paraId="4EDAAAB5" w14:textId="77777777" w:rsidTr="009053B9">
        <w:tc>
          <w:tcPr>
            <w:tcW w:w="9350" w:type="dxa"/>
            <w:gridSpan w:val="3"/>
          </w:tcPr>
          <w:p w14:paraId="5C0BE19A" w14:textId="0C306139" w:rsidR="001947A5" w:rsidRPr="002C0C64" w:rsidRDefault="001947A5" w:rsidP="001947A5">
            <w:pPr>
              <w:jc w:val="center"/>
              <w:rPr>
                <w:sz w:val="22"/>
                <w:szCs w:val="22"/>
              </w:rPr>
            </w:pPr>
            <w:r w:rsidRPr="002C0C64">
              <w:rPr>
                <w:b/>
                <w:bCs/>
                <w:i/>
                <w:iCs/>
                <w:sz w:val="22"/>
                <w:szCs w:val="22"/>
              </w:rPr>
              <w:t>Elective</w:t>
            </w:r>
          </w:p>
        </w:tc>
      </w:tr>
      <w:tr w:rsidR="001947A5" w:rsidRPr="002C0C64" w14:paraId="7C1AE076" w14:textId="77777777" w:rsidTr="00396361">
        <w:tc>
          <w:tcPr>
            <w:tcW w:w="1435" w:type="dxa"/>
          </w:tcPr>
          <w:p w14:paraId="690C11CE" w14:textId="4719377D" w:rsidR="001947A5" w:rsidRDefault="001947A5" w:rsidP="001947A5">
            <w:pPr>
              <w:rPr>
                <w:sz w:val="22"/>
                <w:szCs w:val="22"/>
              </w:rPr>
            </w:pPr>
            <w:r>
              <w:rPr>
                <w:sz w:val="22"/>
                <w:szCs w:val="22"/>
              </w:rPr>
              <w:t>SLP</w:t>
            </w:r>
            <w:r w:rsidRPr="002C0C64">
              <w:rPr>
                <w:sz w:val="22"/>
                <w:szCs w:val="22"/>
              </w:rPr>
              <w:t xml:space="preserve"> 6379 </w:t>
            </w:r>
          </w:p>
        </w:tc>
        <w:tc>
          <w:tcPr>
            <w:tcW w:w="6750" w:type="dxa"/>
          </w:tcPr>
          <w:p w14:paraId="0F13F7A9" w14:textId="2D72908D" w:rsidR="001947A5" w:rsidRPr="002C0C64" w:rsidRDefault="001947A5" w:rsidP="001947A5">
            <w:pPr>
              <w:rPr>
                <w:sz w:val="22"/>
                <w:szCs w:val="22"/>
              </w:rPr>
            </w:pPr>
            <w:r w:rsidRPr="002C0C64">
              <w:rPr>
                <w:sz w:val="22"/>
                <w:szCs w:val="22"/>
              </w:rPr>
              <w:t xml:space="preserve">Independent Study </w:t>
            </w:r>
          </w:p>
        </w:tc>
        <w:tc>
          <w:tcPr>
            <w:tcW w:w="1165" w:type="dxa"/>
          </w:tcPr>
          <w:p w14:paraId="0C10D07C" w14:textId="1F203868" w:rsidR="001947A5" w:rsidRPr="002C0C64" w:rsidRDefault="001947A5" w:rsidP="001947A5">
            <w:pPr>
              <w:rPr>
                <w:sz w:val="22"/>
                <w:szCs w:val="22"/>
              </w:rPr>
            </w:pPr>
            <w:r w:rsidRPr="002C0C64">
              <w:rPr>
                <w:sz w:val="22"/>
                <w:szCs w:val="22"/>
              </w:rPr>
              <w:t xml:space="preserve">3 </w:t>
            </w:r>
          </w:p>
        </w:tc>
      </w:tr>
      <w:tr w:rsidR="001947A5" w:rsidRPr="002C0C64" w14:paraId="250B84A8" w14:textId="77777777" w:rsidTr="00396361">
        <w:tc>
          <w:tcPr>
            <w:tcW w:w="1435" w:type="dxa"/>
          </w:tcPr>
          <w:p w14:paraId="61B62B5C" w14:textId="77777777" w:rsidR="001947A5" w:rsidRDefault="001947A5" w:rsidP="001947A5">
            <w:pPr>
              <w:rPr>
                <w:sz w:val="22"/>
                <w:szCs w:val="22"/>
              </w:rPr>
            </w:pPr>
          </w:p>
        </w:tc>
        <w:tc>
          <w:tcPr>
            <w:tcW w:w="6750" w:type="dxa"/>
          </w:tcPr>
          <w:p w14:paraId="24AA44E3" w14:textId="77777777" w:rsidR="001947A5" w:rsidRPr="002C0C64" w:rsidRDefault="001947A5" w:rsidP="001947A5">
            <w:pPr>
              <w:rPr>
                <w:sz w:val="22"/>
                <w:szCs w:val="22"/>
              </w:rPr>
            </w:pPr>
          </w:p>
        </w:tc>
        <w:tc>
          <w:tcPr>
            <w:tcW w:w="1165" w:type="dxa"/>
          </w:tcPr>
          <w:p w14:paraId="3321717D" w14:textId="77777777" w:rsidR="001947A5" w:rsidRPr="002C0C64" w:rsidRDefault="001947A5" w:rsidP="001947A5">
            <w:pPr>
              <w:rPr>
                <w:sz w:val="22"/>
                <w:szCs w:val="22"/>
              </w:rPr>
            </w:pPr>
          </w:p>
        </w:tc>
      </w:tr>
    </w:tbl>
    <w:p w14:paraId="7EDEBB14" w14:textId="77777777" w:rsidR="00F30060" w:rsidRDefault="00F30060" w:rsidP="00F30060">
      <w:pPr>
        <w:rPr>
          <w:b/>
          <w:bCs/>
          <w:sz w:val="28"/>
          <w:szCs w:val="28"/>
        </w:rPr>
      </w:pPr>
    </w:p>
    <w:p w14:paraId="4A4E382C" w14:textId="448D6168" w:rsidR="00D32313" w:rsidRPr="00F14736" w:rsidRDefault="00D32313" w:rsidP="00F30060">
      <w:pPr>
        <w:jc w:val="center"/>
        <w:rPr>
          <w:b/>
          <w:bCs/>
          <w:sz w:val="32"/>
          <w:szCs w:val="32"/>
        </w:rPr>
      </w:pPr>
      <w:r w:rsidRPr="00F14736">
        <w:rPr>
          <w:b/>
          <w:bCs/>
          <w:sz w:val="32"/>
          <w:szCs w:val="32"/>
        </w:rPr>
        <w:lastRenderedPageBreak/>
        <w:t>Academic Progress</w:t>
      </w:r>
    </w:p>
    <w:p w14:paraId="5A3C7C25" w14:textId="72AF4DF2" w:rsidR="009A6555" w:rsidRDefault="009A6555" w:rsidP="00636B2A">
      <w:pPr>
        <w:pStyle w:val="NormalWeb"/>
        <w:spacing w:before="0" w:beforeAutospacing="0" w:after="0" w:afterAutospacing="0"/>
        <w:rPr>
          <w:rFonts w:ascii="TimesNewRomanPSMT" w:hAnsi="TimesNewRomanPSMT"/>
        </w:rPr>
      </w:pPr>
      <w:r>
        <w:rPr>
          <w:rFonts w:ascii="TimesNewRomanPSMT" w:hAnsi="TimesNewRomanPSMT"/>
        </w:rPr>
        <w:t>The Speech-Language Pathology Graduate Program uses the following grading scale.</w:t>
      </w:r>
      <w:r>
        <w:rPr>
          <w:rFonts w:ascii="TimesNewRomanPSMT" w:hAnsi="TimesNewRomanPSMT"/>
        </w:rPr>
        <w:br/>
        <w:t xml:space="preserve">The final course/rotation grade will be recorded as “A”, “B”, “C”, or “F”. </w:t>
      </w:r>
    </w:p>
    <w:p w14:paraId="29C335A1" w14:textId="77777777" w:rsidR="009A6555" w:rsidRDefault="009A6555" w:rsidP="00636B2A">
      <w:pPr>
        <w:pStyle w:val="NormalWeb"/>
        <w:spacing w:before="0" w:beforeAutospacing="0" w:after="0" w:afterAutospacing="0"/>
        <w:rPr>
          <w:rFonts w:ascii="TimesNewRomanPSMT" w:hAnsi="TimesNewRomanPSMT"/>
        </w:rPr>
      </w:pPr>
    </w:p>
    <w:p w14:paraId="4B732140" w14:textId="33E350A5" w:rsidR="009A6555" w:rsidRDefault="009A6555" w:rsidP="00636B2A">
      <w:pPr>
        <w:pStyle w:val="NormalWeb"/>
        <w:spacing w:before="0" w:beforeAutospacing="0" w:after="0" w:afterAutospacing="0"/>
      </w:pPr>
      <w:r>
        <w:rPr>
          <w:rFonts w:ascii="TimesNewRomanPSMT" w:hAnsi="TimesNewRomanPSMT"/>
        </w:rPr>
        <w:t>A= 90% - 100%</w:t>
      </w:r>
    </w:p>
    <w:p w14:paraId="1A9B62AA" w14:textId="156F9F67" w:rsidR="009A6555" w:rsidRDefault="009A6555" w:rsidP="00636B2A">
      <w:pPr>
        <w:pStyle w:val="NormalWeb"/>
        <w:spacing w:before="0" w:beforeAutospacing="0" w:after="0" w:afterAutospacing="0"/>
      </w:pPr>
      <w:r>
        <w:rPr>
          <w:rFonts w:ascii="TimesNewRomanPSMT" w:hAnsi="TimesNewRomanPSMT"/>
        </w:rPr>
        <w:t xml:space="preserve">B= 80% -   89% </w:t>
      </w:r>
    </w:p>
    <w:p w14:paraId="215A4341" w14:textId="021535DD" w:rsidR="009A6555" w:rsidRDefault="009A6555" w:rsidP="00636B2A">
      <w:pPr>
        <w:pStyle w:val="NormalWeb"/>
        <w:spacing w:before="0" w:beforeAutospacing="0" w:after="0" w:afterAutospacing="0"/>
        <w:rPr>
          <w:rFonts w:ascii="TimesNewRomanPSMT" w:hAnsi="TimesNewRomanPSMT"/>
        </w:rPr>
      </w:pPr>
      <w:r>
        <w:rPr>
          <w:rFonts w:ascii="TimesNewRomanPSMT" w:hAnsi="TimesNewRomanPSMT"/>
        </w:rPr>
        <w:t>C= 70% -   79%</w:t>
      </w:r>
    </w:p>
    <w:p w14:paraId="461CA385" w14:textId="0226B0D3" w:rsidR="009A6555" w:rsidRDefault="009A6555" w:rsidP="00636B2A">
      <w:pPr>
        <w:pStyle w:val="NormalWeb"/>
        <w:spacing w:before="0" w:beforeAutospacing="0" w:after="0" w:afterAutospacing="0"/>
      </w:pPr>
      <w:r>
        <w:rPr>
          <w:rFonts w:ascii="TimesNewRomanPSMT" w:hAnsi="TimesNewRomanPSMT"/>
        </w:rPr>
        <w:t xml:space="preserve">F = &lt;70% </w:t>
      </w:r>
    </w:p>
    <w:p w14:paraId="1560100B" w14:textId="77777777" w:rsidR="00D32313" w:rsidRDefault="00D32313" w:rsidP="00636B2A">
      <w:pPr>
        <w:rPr>
          <w:b/>
          <w:bCs/>
          <w:i/>
          <w:iCs/>
          <w:sz w:val="28"/>
          <w:szCs w:val="28"/>
        </w:rPr>
      </w:pPr>
    </w:p>
    <w:p w14:paraId="37D260F9" w14:textId="45C799B2" w:rsidR="00293266" w:rsidRPr="00293266" w:rsidRDefault="00293266" w:rsidP="00636B2A">
      <w:r w:rsidRPr="00C040A0">
        <w:t>All students are expected to make academic progress.  If a student fails to make progress</w:t>
      </w:r>
      <w:r w:rsidR="00EE400A">
        <w:t>,</w:t>
      </w:r>
      <w:r w:rsidRPr="00C040A0">
        <w:t xml:space="preserve"> the following guideline</w:t>
      </w:r>
      <w:r w:rsidR="00EE400A">
        <w:t>s</w:t>
      </w:r>
      <w:r w:rsidRPr="00C040A0">
        <w:t xml:space="preserve"> will be </w:t>
      </w:r>
      <w:r w:rsidR="00A619F6">
        <w:t>implemented</w:t>
      </w:r>
      <w:r w:rsidRPr="00C040A0">
        <w:t>.</w:t>
      </w:r>
      <w:r>
        <w:t xml:space="preserve"> </w:t>
      </w:r>
    </w:p>
    <w:p w14:paraId="1CDF12FD" w14:textId="77777777" w:rsidR="00293266" w:rsidRDefault="00293266" w:rsidP="009074DC">
      <w:pPr>
        <w:pStyle w:val="ListParagraph"/>
        <w:ind w:left="-432"/>
        <w:jc w:val="both"/>
        <w:rPr>
          <w:rFonts w:ascii="Times New Roman" w:hAnsi="Times New Roman" w:cs="Times New Roman"/>
        </w:rPr>
      </w:pPr>
    </w:p>
    <w:p w14:paraId="51FDE54F" w14:textId="77777777" w:rsidR="001E5C86" w:rsidRDefault="00293266" w:rsidP="001E5C86">
      <w:r w:rsidRPr="009074DC">
        <w:t xml:space="preserve">Graduate faculty will review the clinical and academic progress of students </w:t>
      </w:r>
      <w:r w:rsidR="00973FE4">
        <w:t xml:space="preserve">during </w:t>
      </w:r>
      <w:r w:rsidRPr="009074DC">
        <w:t>faculty meeting</w:t>
      </w:r>
      <w:r w:rsidR="00973FE4">
        <w:t>s</w:t>
      </w:r>
      <w:r w:rsidRPr="009074DC">
        <w:t xml:space="preserve"> </w:t>
      </w:r>
      <w:r w:rsidR="00973FE4">
        <w:t>each</w:t>
      </w:r>
      <w:r w:rsidRPr="009074DC">
        <w:t xml:space="preserve"> Fall and Spring semesters. A faculty member with a </w:t>
      </w:r>
      <w:r w:rsidRPr="009074DC">
        <w:rPr>
          <w:i/>
          <w:iCs/>
        </w:rPr>
        <w:t>concern and documented communication with a student</w:t>
      </w:r>
      <w:r w:rsidRPr="009074DC">
        <w:t xml:space="preserve"> will have an opportunity to voice concerns regarding that student’s academic progress and/or performance.</w:t>
      </w:r>
      <w:r w:rsidR="001E5C86">
        <w:t xml:space="preserve"> The following decision will be made during the meeting to:</w:t>
      </w:r>
    </w:p>
    <w:p w14:paraId="2D571EC0" w14:textId="710117E0" w:rsidR="00636B2A" w:rsidRPr="001E5C86" w:rsidRDefault="00293266" w:rsidP="009D5251">
      <w:pPr>
        <w:pStyle w:val="ListParagraph"/>
        <w:numPr>
          <w:ilvl w:val="0"/>
          <w:numId w:val="21"/>
        </w:numPr>
        <w:rPr>
          <w:rFonts w:ascii="Times New Roman" w:hAnsi="Times New Roman" w:cs="Times New Roman"/>
        </w:rPr>
      </w:pPr>
      <w:r w:rsidRPr="001E5C86">
        <w:rPr>
          <w:rFonts w:ascii="Times New Roman" w:hAnsi="Times New Roman" w:cs="Times New Roman"/>
        </w:rPr>
        <w:t>take no further action</w:t>
      </w:r>
      <w:r w:rsidR="009F28CB" w:rsidRPr="001E5C86">
        <w:rPr>
          <w:rFonts w:ascii="Times New Roman" w:hAnsi="Times New Roman" w:cs="Times New Roman"/>
        </w:rPr>
        <w:t xml:space="preserve">. </w:t>
      </w:r>
      <w:r w:rsidRPr="001E5C86">
        <w:rPr>
          <w:rFonts w:ascii="Times New Roman" w:hAnsi="Times New Roman" w:cs="Times New Roman"/>
        </w:rPr>
        <w:t>The faculty mentor will monitor student’s progress across the</w:t>
      </w:r>
    </w:p>
    <w:p w14:paraId="7FF1E18B" w14:textId="63DCE995" w:rsidR="00293266" w:rsidRPr="001E5C86" w:rsidRDefault="00636B2A" w:rsidP="00636B2A">
      <w:pPr>
        <w:pStyle w:val="ListParagraph"/>
        <w:ind w:left="360"/>
        <w:jc w:val="both"/>
        <w:rPr>
          <w:rFonts w:ascii="Times New Roman" w:hAnsi="Times New Roman" w:cs="Times New Roman"/>
        </w:rPr>
      </w:pPr>
      <w:r w:rsidRPr="001E5C86">
        <w:rPr>
          <w:rFonts w:ascii="Times New Roman" w:hAnsi="Times New Roman" w:cs="Times New Roman"/>
        </w:rPr>
        <w:t xml:space="preserve">      </w:t>
      </w:r>
      <w:r w:rsidR="00293266" w:rsidRPr="001E5C86">
        <w:rPr>
          <w:rFonts w:ascii="Times New Roman" w:hAnsi="Times New Roman" w:cs="Times New Roman"/>
        </w:rPr>
        <w:t xml:space="preserve">curriculum </w:t>
      </w:r>
    </w:p>
    <w:p w14:paraId="7D669E82" w14:textId="2CF9E03B" w:rsidR="00293266" w:rsidRDefault="00293266" w:rsidP="009D5251">
      <w:pPr>
        <w:pStyle w:val="ListParagraph"/>
        <w:numPr>
          <w:ilvl w:val="0"/>
          <w:numId w:val="16"/>
        </w:numPr>
        <w:ind w:left="360" w:firstLine="0"/>
        <w:jc w:val="both"/>
        <w:rPr>
          <w:rFonts w:ascii="Times New Roman" w:hAnsi="Times New Roman" w:cs="Times New Roman"/>
        </w:rPr>
      </w:pPr>
      <w:r w:rsidRPr="009074DC">
        <w:rPr>
          <w:rFonts w:ascii="Times New Roman" w:hAnsi="Times New Roman" w:cs="Times New Roman"/>
        </w:rPr>
        <w:t>continue communication between faculty mentor and student</w:t>
      </w:r>
    </w:p>
    <w:p w14:paraId="19C54B7A" w14:textId="062CCF96" w:rsidR="0077419C" w:rsidRPr="00462B1D" w:rsidRDefault="0077419C" w:rsidP="009D5251">
      <w:pPr>
        <w:pStyle w:val="ListParagraph"/>
        <w:numPr>
          <w:ilvl w:val="0"/>
          <w:numId w:val="16"/>
        </w:numPr>
        <w:ind w:left="360" w:firstLine="0"/>
        <w:jc w:val="both"/>
        <w:rPr>
          <w:rFonts w:ascii="Times New Roman" w:hAnsi="Times New Roman" w:cs="Times New Roman"/>
        </w:rPr>
      </w:pPr>
      <w:r w:rsidRPr="00462B1D">
        <w:rPr>
          <w:rFonts w:ascii="Times New Roman" w:hAnsi="Times New Roman" w:cs="Times New Roman"/>
        </w:rPr>
        <w:t>faculty may determine that a remediation plan is warranted</w:t>
      </w:r>
      <w:r w:rsidR="00B96A26" w:rsidRPr="00462B1D">
        <w:rPr>
          <w:rFonts w:ascii="Times New Roman" w:hAnsi="Times New Roman" w:cs="Times New Roman"/>
        </w:rPr>
        <w:t xml:space="preserve"> for student success</w:t>
      </w:r>
    </w:p>
    <w:p w14:paraId="6184E036" w14:textId="77777777" w:rsidR="002A410A" w:rsidRDefault="002A410A" w:rsidP="00F14736">
      <w:pPr>
        <w:pStyle w:val="ListParagraph"/>
        <w:ind w:left="0"/>
        <w:rPr>
          <w:rFonts w:ascii="Times New Roman" w:hAnsi="Times New Roman" w:cs="Times New Roman"/>
          <w:b/>
          <w:bCs/>
          <w:sz w:val="28"/>
          <w:szCs w:val="28"/>
        </w:rPr>
      </w:pPr>
    </w:p>
    <w:p w14:paraId="3F5AD516" w14:textId="323CCCAD" w:rsidR="00973FE4" w:rsidRPr="00462B1D" w:rsidRDefault="00973FE4" w:rsidP="00F14736">
      <w:pPr>
        <w:pStyle w:val="ListParagraph"/>
        <w:ind w:left="0"/>
        <w:rPr>
          <w:rFonts w:ascii="Times New Roman" w:hAnsi="Times New Roman" w:cs="Times New Roman"/>
          <w:b/>
          <w:bCs/>
          <w:sz w:val="28"/>
          <w:szCs w:val="28"/>
        </w:rPr>
      </w:pPr>
      <w:r w:rsidRPr="00462B1D">
        <w:rPr>
          <w:rFonts w:ascii="Times New Roman" w:hAnsi="Times New Roman" w:cs="Times New Roman"/>
          <w:b/>
          <w:bCs/>
          <w:sz w:val="28"/>
          <w:szCs w:val="28"/>
        </w:rPr>
        <w:t>Remediation Plans</w:t>
      </w:r>
    </w:p>
    <w:p w14:paraId="781571C2" w14:textId="4104C792" w:rsidR="00636B2A" w:rsidRPr="002B0C14" w:rsidRDefault="00EC428A" w:rsidP="009D5251">
      <w:pPr>
        <w:pStyle w:val="ListParagraph"/>
        <w:numPr>
          <w:ilvl w:val="0"/>
          <w:numId w:val="16"/>
        </w:numPr>
        <w:jc w:val="both"/>
        <w:rPr>
          <w:rFonts w:ascii="Times New Roman" w:hAnsi="Times New Roman" w:cs="Times New Roman"/>
        </w:rPr>
      </w:pPr>
      <w:r w:rsidRPr="002B0C14">
        <w:rPr>
          <w:rFonts w:ascii="Times New Roman" w:hAnsi="Times New Roman" w:cs="Times New Roman"/>
        </w:rPr>
        <w:t>p</w:t>
      </w:r>
      <w:r w:rsidR="00293266" w:rsidRPr="002B0C14">
        <w:rPr>
          <w:rFonts w:ascii="Times New Roman" w:hAnsi="Times New Roman" w:cs="Times New Roman"/>
        </w:rPr>
        <w:t>rovid</w:t>
      </w:r>
      <w:r w:rsidR="00C149CA" w:rsidRPr="002B0C14">
        <w:rPr>
          <w:rFonts w:ascii="Times New Roman" w:hAnsi="Times New Roman" w:cs="Times New Roman"/>
        </w:rPr>
        <w:t>e</w:t>
      </w:r>
      <w:r w:rsidR="00293266" w:rsidRPr="002B0C14">
        <w:rPr>
          <w:rFonts w:ascii="Times New Roman" w:hAnsi="Times New Roman" w:cs="Times New Roman"/>
        </w:rPr>
        <w:t xml:space="preserve"> the student with a remediation program including anticipated progress</w:t>
      </w:r>
      <w:r w:rsidR="00636B2A" w:rsidRPr="002B0C14">
        <w:rPr>
          <w:rFonts w:ascii="Times New Roman" w:hAnsi="Times New Roman" w:cs="Times New Roman"/>
        </w:rPr>
        <w:t xml:space="preserve"> </w:t>
      </w:r>
      <w:r w:rsidR="00293266" w:rsidRPr="002B0C14">
        <w:rPr>
          <w:rFonts w:ascii="Times New Roman" w:hAnsi="Times New Roman" w:cs="Times New Roman"/>
        </w:rPr>
        <w:t xml:space="preserve">and </w:t>
      </w:r>
    </w:p>
    <w:p w14:paraId="64DBDBBB" w14:textId="0A26A60A" w:rsidR="00293266" w:rsidRPr="002B0C14" w:rsidRDefault="00636B2A" w:rsidP="00636B2A">
      <w:pPr>
        <w:pStyle w:val="ListParagraph"/>
        <w:ind w:left="360"/>
        <w:jc w:val="both"/>
        <w:rPr>
          <w:rFonts w:ascii="Times New Roman" w:hAnsi="Times New Roman" w:cs="Times New Roman"/>
        </w:rPr>
      </w:pPr>
      <w:r w:rsidRPr="002B0C14">
        <w:rPr>
          <w:rFonts w:ascii="Times New Roman" w:hAnsi="Times New Roman" w:cs="Times New Roman"/>
        </w:rPr>
        <w:t xml:space="preserve">       </w:t>
      </w:r>
      <w:r w:rsidR="00293266" w:rsidRPr="002B0C14">
        <w:rPr>
          <w:rFonts w:ascii="Times New Roman" w:hAnsi="Times New Roman" w:cs="Times New Roman"/>
        </w:rPr>
        <w:t xml:space="preserve">consequences if progress is not made </w:t>
      </w:r>
    </w:p>
    <w:p w14:paraId="68C26CC1" w14:textId="0D2A2997" w:rsidR="00636B2A" w:rsidRPr="002B0C14" w:rsidRDefault="00293266" w:rsidP="009D5251">
      <w:pPr>
        <w:pStyle w:val="ListParagraph"/>
        <w:numPr>
          <w:ilvl w:val="0"/>
          <w:numId w:val="16"/>
        </w:numPr>
        <w:ind w:left="360" w:firstLine="0"/>
        <w:jc w:val="both"/>
        <w:rPr>
          <w:rFonts w:ascii="Times New Roman" w:hAnsi="Times New Roman" w:cs="Times New Roman"/>
        </w:rPr>
      </w:pPr>
      <w:r w:rsidRPr="002B0C14">
        <w:rPr>
          <w:rFonts w:ascii="Times New Roman" w:hAnsi="Times New Roman" w:cs="Times New Roman"/>
        </w:rPr>
        <w:t>develop, discuss, and ha</w:t>
      </w:r>
      <w:r w:rsidR="00C149CA" w:rsidRPr="002B0C14">
        <w:rPr>
          <w:rFonts w:ascii="Times New Roman" w:hAnsi="Times New Roman" w:cs="Times New Roman"/>
        </w:rPr>
        <w:t>ve</w:t>
      </w:r>
      <w:r w:rsidRPr="002B0C14">
        <w:rPr>
          <w:rFonts w:ascii="Times New Roman" w:hAnsi="Times New Roman" w:cs="Times New Roman"/>
        </w:rPr>
        <w:t xml:space="preserve"> the student sign a remediation plan detailing anticipated </w:t>
      </w:r>
    </w:p>
    <w:p w14:paraId="12C4B11C" w14:textId="77777777" w:rsidR="00636B2A" w:rsidRPr="002B0C14" w:rsidRDefault="00636B2A" w:rsidP="00636B2A">
      <w:pPr>
        <w:pStyle w:val="ListParagraph"/>
        <w:ind w:left="360"/>
        <w:jc w:val="both"/>
        <w:rPr>
          <w:rFonts w:ascii="Times New Roman" w:hAnsi="Times New Roman" w:cs="Times New Roman"/>
        </w:rPr>
      </w:pPr>
      <w:r w:rsidRPr="002B0C14">
        <w:rPr>
          <w:rFonts w:ascii="Times New Roman" w:hAnsi="Times New Roman" w:cs="Times New Roman"/>
        </w:rPr>
        <w:t xml:space="preserve">      </w:t>
      </w:r>
      <w:r w:rsidR="00293266" w:rsidRPr="002B0C14">
        <w:rPr>
          <w:rFonts w:ascii="Times New Roman" w:hAnsi="Times New Roman" w:cs="Times New Roman"/>
        </w:rPr>
        <w:t xml:space="preserve">progress, a timeline for completion and consequences for not meeting requirements of the </w:t>
      </w:r>
    </w:p>
    <w:p w14:paraId="61899489" w14:textId="6627BB8A" w:rsidR="00293266" w:rsidRPr="002B0C14" w:rsidRDefault="00636B2A" w:rsidP="00636B2A">
      <w:pPr>
        <w:pStyle w:val="ListParagraph"/>
        <w:ind w:left="360"/>
        <w:jc w:val="both"/>
        <w:rPr>
          <w:rFonts w:ascii="Times New Roman" w:hAnsi="Times New Roman" w:cs="Times New Roman"/>
        </w:rPr>
      </w:pPr>
      <w:r w:rsidRPr="002B0C14">
        <w:rPr>
          <w:rFonts w:ascii="Times New Roman" w:hAnsi="Times New Roman" w:cs="Times New Roman"/>
        </w:rPr>
        <w:t xml:space="preserve">      </w:t>
      </w:r>
      <w:r w:rsidR="00293266" w:rsidRPr="002B0C14">
        <w:rPr>
          <w:rFonts w:ascii="Times New Roman" w:hAnsi="Times New Roman" w:cs="Times New Roman"/>
        </w:rPr>
        <w:t>remediation plan</w:t>
      </w:r>
    </w:p>
    <w:p w14:paraId="7614326B" w14:textId="3B3392EC" w:rsidR="00293266" w:rsidRPr="002B0C14" w:rsidRDefault="00293266" w:rsidP="009D5251">
      <w:pPr>
        <w:pStyle w:val="ListParagraph"/>
        <w:numPr>
          <w:ilvl w:val="0"/>
          <w:numId w:val="16"/>
        </w:numPr>
        <w:ind w:left="360" w:firstLine="0"/>
        <w:jc w:val="both"/>
        <w:rPr>
          <w:rFonts w:ascii="Times New Roman" w:hAnsi="Times New Roman" w:cs="Times New Roman"/>
        </w:rPr>
      </w:pPr>
      <w:r w:rsidRPr="002B0C14">
        <w:rPr>
          <w:rFonts w:ascii="Times New Roman" w:hAnsi="Times New Roman" w:cs="Times New Roman"/>
        </w:rPr>
        <w:t xml:space="preserve">student </w:t>
      </w:r>
      <w:r w:rsidR="00102F26" w:rsidRPr="002B0C14">
        <w:rPr>
          <w:rFonts w:ascii="Times New Roman" w:hAnsi="Times New Roman" w:cs="Times New Roman"/>
        </w:rPr>
        <w:t xml:space="preserve">will sign and </w:t>
      </w:r>
      <w:r w:rsidRPr="002B0C14">
        <w:rPr>
          <w:rFonts w:ascii="Times New Roman" w:hAnsi="Times New Roman" w:cs="Times New Roman"/>
        </w:rPr>
        <w:t>acknowledges they are agreeing to the remediation plan</w:t>
      </w:r>
    </w:p>
    <w:p w14:paraId="7FDF2D3A" w14:textId="1D528D61" w:rsidR="00293266" w:rsidRPr="002B0C14" w:rsidRDefault="00293266" w:rsidP="009D5251">
      <w:pPr>
        <w:pStyle w:val="ListParagraph"/>
        <w:numPr>
          <w:ilvl w:val="0"/>
          <w:numId w:val="16"/>
        </w:numPr>
        <w:ind w:left="360" w:firstLine="0"/>
        <w:jc w:val="both"/>
        <w:rPr>
          <w:rFonts w:ascii="Times New Roman" w:hAnsi="Times New Roman" w:cs="Times New Roman"/>
        </w:rPr>
      </w:pPr>
      <w:r w:rsidRPr="002B0C14">
        <w:rPr>
          <w:rFonts w:ascii="Times New Roman" w:hAnsi="Times New Roman" w:cs="Times New Roman"/>
        </w:rPr>
        <w:t>student and Program Director will receive a copy of the remediation plan</w:t>
      </w:r>
    </w:p>
    <w:p w14:paraId="3B6F1C0D" w14:textId="3EF8225D" w:rsidR="00503E9C" w:rsidRPr="002B0C14" w:rsidRDefault="002B0C14" w:rsidP="009D5251">
      <w:pPr>
        <w:pStyle w:val="ListParagraph"/>
        <w:numPr>
          <w:ilvl w:val="0"/>
          <w:numId w:val="16"/>
        </w:numPr>
        <w:ind w:left="360" w:firstLine="0"/>
        <w:rPr>
          <w:rFonts w:ascii="Times New Roman" w:hAnsi="Times New Roman" w:cs="Times New Roman"/>
        </w:rPr>
      </w:pPr>
      <w:r>
        <w:rPr>
          <w:rFonts w:ascii="Times New Roman" w:hAnsi="Times New Roman" w:cs="Times New Roman"/>
        </w:rPr>
        <w:t>i</w:t>
      </w:r>
      <w:r w:rsidR="00293266" w:rsidRPr="002B0C14">
        <w:rPr>
          <w:rFonts w:ascii="Times New Roman" w:hAnsi="Times New Roman" w:cs="Times New Roman"/>
        </w:rPr>
        <w:t>f the outlined expectations of the remediatio</w:t>
      </w:r>
      <w:r w:rsidR="00FD284B" w:rsidRPr="002B0C14">
        <w:rPr>
          <w:rFonts w:ascii="Times New Roman" w:hAnsi="Times New Roman" w:cs="Times New Roman"/>
        </w:rPr>
        <w:t xml:space="preserve">n plan are not met, the student </w:t>
      </w:r>
      <w:r w:rsidR="00293266" w:rsidRPr="002B0C14">
        <w:rPr>
          <w:rFonts w:ascii="Times New Roman" w:hAnsi="Times New Roman" w:cs="Times New Roman"/>
        </w:rPr>
        <w:t xml:space="preserve">may be </w:t>
      </w:r>
    </w:p>
    <w:p w14:paraId="29F133AF" w14:textId="77777777" w:rsidR="00503E9C" w:rsidRPr="002B0C14" w:rsidRDefault="00503E9C" w:rsidP="00503E9C">
      <w:pPr>
        <w:pStyle w:val="ListParagraph"/>
        <w:ind w:left="360"/>
        <w:rPr>
          <w:rFonts w:ascii="Times New Roman" w:hAnsi="Times New Roman" w:cs="Times New Roman"/>
        </w:rPr>
      </w:pPr>
      <w:r w:rsidRPr="002B0C14">
        <w:rPr>
          <w:rFonts w:ascii="Times New Roman" w:hAnsi="Times New Roman" w:cs="Times New Roman"/>
        </w:rPr>
        <w:t xml:space="preserve">      </w:t>
      </w:r>
      <w:r w:rsidR="00293266" w:rsidRPr="002B0C14">
        <w:rPr>
          <w:rFonts w:ascii="Times New Roman" w:hAnsi="Times New Roman" w:cs="Times New Roman"/>
        </w:rPr>
        <w:t>dismissed from the Program or offered the opportunity to start the</w:t>
      </w:r>
      <w:r w:rsidR="006E731C" w:rsidRPr="002B0C14">
        <w:rPr>
          <w:rFonts w:ascii="Times New Roman" w:hAnsi="Times New Roman" w:cs="Times New Roman"/>
        </w:rPr>
        <w:t xml:space="preserve"> </w:t>
      </w:r>
      <w:r w:rsidR="00293266" w:rsidRPr="002B0C14">
        <w:rPr>
          <w:rFonts w:ascii="Times New Roman" w:hAnsi="Times New Roman" w:cs="Times New Roman"/>
        </w:rPr>
        <w:t xml:space="preserve">program again the next </w:t>
      </w:r>
    </w:p>
    <w:p w14:paraId="6189AB0E" w14:textId="77777777" w:rsidR="002B0C14" w:rsidRDefault="00503E9C" w:rsidP="00503E9C">
      <w:pPr>
        <w:pStyle w:val="ListParagraph"/>
        <w:ind w:left="360"/>
        <w:rPr>
          <w:rFonts w:ascii="Times New Roman" w:hAnsi="Times New Roman" w:cs="Times New Roman"/>
        </w:rPr>
      </w:pPr>
      <w:r w:rsidRPr="002B0C14">
        <w:rPr>
          <w:rFonts w:ascii="Times New Roman" w:hAnsi="Times New Roman" w:cs="Times New Roman"/>
        </w:rPr>
        <w:t xml:space="preserve">      </w:t>
      </w:r>
      <w:r w:rsidR="00293266" w:rsidRPr="002B0C14">
        <w:rPr>
          <w:rFonts w:ascii="Times New Roman" w:hAnsi="Times New Roman" w:cs="Times New Roman"/>
        </w:rPr>
        <w:t xml:space="preserve">year (one-time option). </w:t>
      </w:r>
    </w:p>
    <w:p w14:paraId="51A32160" w14:textId="41300060" w:rsidR="00503E9C" w:rsidRPr="002B0C14" w:rsidRDefault="002B0C14" w:rsidP="002B0C14">
      <w:pPr>
        <w:pStyle w:val="ListParagraph"/>
        <w:numPr>
          <w:ilvl w:val="0"/>
          <w:numId w:val="16"/>
        </w:numPr>
        <w:rPr>
          <w:rFonts w:ascii="Times New Roman" w:hAnsi="Times New Roman" w:cs="Times New Roman"/>
        </w:rPr>
      </w:pPr>
      <w:r>
        <w:rPr>
          <w:rFonts w:ascii="Times New Roman" w:hAnsi="Times New Roman" w:cs="Times New Roman"/>
        </w:rPr>
        <w:t>s</w:t>
      </w:r>
      <w:r w:rsidR="00293266" w:rsidRPr="002B0C14">
        <w:rPr>
          <w:rFonts w:ascii="Times New Roman" w:hAnsi="Times New Roman" w:cs="Times New Roman"/>
        </w:rPr>
        <w:t>tudent choosing the latter option will</w:t>
      </w:r>
      <w:r w:rsidR="00503E9C" w:rsidRPr="002B0C14">
        <w:rPr>
          <w:rFonts w:ascii="Times New Roman" w:hAnsi="Times New Roman" w:cs="Times New Roman"/>
        </w:rPr>
        <w:t xml:space="preserve"> </w:t>
      </w:r>
      <w:r w:rsidR="00293266" w:rsidRPr="002B0C14">
        <w:rPr>
          <w:rFonts w:ascii="Times New Roman" w:hAnsi="Times New Roman" w:cs="Times New Roman"/>
        </w:rPr>
        <w:t xml:space="preserve">sign a letter of </w:t>
      </w:r>
    </w:p>
    <w:p w14:paraId="2D2EF677" w14:textId="4498410D" w:rsidR="00293266" w:rsidRPr="00503E9C" w:rsidRDefault="00503E9C" w:rsidP="00503E9C">
      <w:pPr>
        <w:pStyle w:val="ListParagraph"/>
        <w:ind w:left="360"/>
        <w:rPr>
          <w:rFonts w:ascii="Times New Roman" w:hAnsi="Times New Roman" w:cs="Times New Roman"/>
        </w:rPr>
      </w:pPr>
      <w:r w:rsidRPr="002B0C14">
        <w:rPr>
          <w:rFonts w:ascii="Times New Roman" w:hAnsi="Times New Roman" w:cs="Times New Roman"/>
        </w:rPr>
        <w:t xml:space="preserve">      </w:t>
      </w:r>
      <w:r w:rsidR="00293266" w:rsidRPr="002B0C14">
        <w:rPr>
          <w:rFonts w:ascii="Times New Roman" w:hAnsi="Times New Roman" w:cs="Times New Roman"/>
        </w:rPr>
        <w:t>agreement of expectations and pay the new tuition rate and fees, if applicable</w:t>
      </w:r>
    </w:p>
    <w:p w14:paraId="3EBD1156" w14:textId="0AC22775" w:rsidR="00973FE4" w:rsidRDefault="00973FE4" w:rsidP="001E5C86">
      <w:pPr>
        <w:pStyle w:val="ListParagraph"/>
        <w:ind w:left="360"/>
        <w:jc w:val="both"/>
        <w:rPr>
          <w:rFonts w:ascii="Times New Roman" w:hAnsi="Times New Roman" w:cs="Times New Roman"/>
        </w:rPr>
      </w:pPr>
    </w:p>
    <w:p w14:paraId="6C2914FB" w14:textId="77777777" w:rsidR="001E5C86" w:rsidRPr="00462B1D" w:rsidRDefault="001E5C86" w:rsidP="001E5C86">
      <w:pPr>
        <w:rPr>
          <w:b/>
          <w:bCs/>
          <w:sz w:val="28"/>
          <w:szCs w:val="28"/>
        </w:rPr>
      </w:pPr>
      <w:r w:rsidRPr="00462B1D">
        <w:rPr>
          <w:b/>
          <w:bCs/>
          <w:sz w:val="28"/>
          <w:szCs w:val="28"/>
        </w:rPr>
        <w:t xml:space="preserve">Remediation Plans Course Content  </w:t>
      </w:r>
    </w:p>
    <w:p w14:paraId="7F16DE9C" w14:textId="77777777" w:rsidR="001E5C86" w:rsidRPr="00462B1D" w:rsidRDefault="001E5C86" w:rsidP="001E5C86">
      <w:pPr>
        <w:rPr>
          <w:b/>
          <w:bCs/>
          <w:i/>
          <w:iCs/>
        </w:rPr>
      </w:pPr>
      <w:r w:rsidRPr="00462B1D">
        <w:t xml:space="preserve">Students needing remediation may need to register for CSD 6379 Independent Study to cover the topic(s) needed for remediation. The instructor(s) who teaches the topic(s) along with the Program Director will design a remediation plan with the student. After the agreed upon remediation plan is implemented and completed, the student will complete another examination. </w:t>
      </w:r>
    </w:p>
    <w:p w14:paraId="2B67096C" w14:textId="77777777" w:rsidR="001E5C86" w:rsidRPr="00462B1D" w:rsidRDefault="001E5C86" w:rsidP="001E5C86">
      <w:pPr>
        <w:rPr>
          <w:b/>
          <w:bCs/>
          <w:i/>
          <w:iCs/>
        </w:rPr>
      </w:pPr>
    </w:p>
    <w:p w14:paraId="2AE14CBA" w14:textId="7317852E" w:rsidR="001E5C86" w:rsidRPr="00462B1D" w:rsidRDefault="001E5C86" w:rsidP="009D5251">
      <w:pPr>
        <w:pStyle w:val="ListParagraph"/>
        <w:numPr>
          <w:ilvl w:val="0"/>
          <w:numId w:val="4"/>
        </w:numPr>
        <w:ind w:left="360" w:firstLine="0"/>
        <w:jc w:val="both"/>
        <w:rPr>
          <w:rFonts w:ascii="Times New Roman" w:hAnsi="Times New Roman" w:cs="Times New Roman"/>
        </w:rPr>
      </w:pPr>
      <w:r w:rsidRPr="00462B1D">
        <w:rPr>
          <w:rFonts w:ascii="Times New Roman" w:hAnsi="Times New Roman" w:cs="Times New Roman"/>
        </w:rPr>
        <w:t xml:space="preserve">The first remediation </w:t>
      </w:r>
      <w:r w:rsidR="00C149CA" w:rsidRPr="00462B1D">
        <w:rPr>
          <w:rFonts w:ascii="Times New Roman" w:hAnsi="Times New Roman" w:cs="Times New Roman"/>
        </w:rPr>
        <w:t xml:space="preserve">exam </w:t>
      </w:r>
      <w:r w:rsidRPr="00462B1D">
        <w:rPr>
          <w:rFonts w:ascii="Times New Roman" w:hAnsi="Times New Roman" w:cs="Times New Roman"/>
        </w:rPr>
        <w:t xml:space="preserve">will be in a written format (another test and/or paper/literature   </w:t>
      </w:r>
    </w:p>
    <w:p w14:paraId="204942E8" w14:textId="77777777" w:rsidR="001E5C86" w:rsidRPr="00462B1D" w:rsidRDefault="001E5C86" w:rsidP="001E5C86">
      <w:pPr>
        <w:pStyle w:val="ListParagraph"/>
        <w:ind w:left="360"/>
        <w:jc w:val="both"/>
        <w:rPr>
          <w:rFonts w:ascii="Times New Roman" w:hAnsi="Times New Roman" w:cs="Times New Roman"/>
        </w:rPr>
      </w:pPr>
      <w:r w:rsidRPr="00462B1D">
        <w:rPr>
          <w:rFonts w:ascii="Times New Roman" w:hAnsi="Times New Roman" w:cs="Times New Roman"/>
        </w:rPr>
        <w:t xml:space="preserve">       review on the content not passed).</w:t>
      </w:r>
    </w:p>
    <w:p w14:paraId="35986EC3" w14:textId="0508BBEB" w:rsidR="001E5C86" w:rsidRPr="00462B1D" w:rsidRDefault="001E5C86" w:rsidP="009D5251">
      <w:pPr>
        <w:pStyle w:val="ListParagraph"/>
        <w:numPr>
          <w:ilvl w:val="0"/>
          <w:numId w:val="4"/>
        </w:numPr>
        <w:ind w:left="360" w:firstLine="0"/>
        <w:jc w:val="both"/>
        <w:rPr>
          <w:rFonts w:ascii="Times New Roman" w:hAnsi="Times New Roman" w:cs="Times New Roman"/>
        </w:rPr>
      </w:pPr>
      <w:r w:rsidRPr="00462B1D">
        <w:rPr>
          <w:rFonts w:ascii="Times New Roman" w:hAnsi="Times New Roman" w:cs="Times New Roman"/>
        </w:rPr>
        <w:t xml:space="preserve">If the student still does not make satisfactory progress, a second remediation </w:t>
      </w:r>
      <w:r w:rsidR="00C149CA" w:rsidRPr="00462B1D">
        <w:rPr>
          <w:rFonts w:ascii="Times New Roman" w:hAnsi="Times New Roman" w:cs="Times New Roman"/>
        </w:rPr>
        <w:t xml:space="preserve">exam </w:t>
      </w:r>
      <w:r w:rsidRPr="00462B1D">
        <w:rPr>
          <w:rFonts w:ascii="Times New Roman" w:hAnsi="Times New Roman" w:cs="Times New Roman"/>
        </w:rPr>
        <w:t xml:space="preserve">will be </w:t>
      </w:r>
    </w:p>
    <w:p w14:paraId="33DDF653" w14:textId="77777777" w:rsidR="001E5C86" w:rsidRPr="00462B1D" w:rsidRDefault="001E5C86" w:rsidP="001E5C86">
      <w:pPr>
        <w:ind w:left="360"/>
        <w:jc w:val="both"/>
      </w:pPr>
      <w:r w:rsidRPr="00462B1D">
        <w:lastRenderedPageBreak/>
        <w:t xml:space="preserve">      completed in the form of an oral examination with the instructor, program director and/or </w:t>
      </w:r>
    </w:p>
    <w:p w14:paraId="0D50F539" w14:textId="77777777" w:rsidR="00462B1D" w:rsidRPr="00462B1D" w:rsidRDefault="001E5C86" w:rsidP="00462B1D">
      <w:pPr>
        <w:ind w:left="360"/>
        <w:jc w:val="both"/>
      </w:pPr>
      <w:r w:rsidRPr="00462B1D">
        <w:t xml:space="preserve">      other faculty members.  </w:t>
      </w:r>
    </w:p>
    <w:p w14:paraId="77AC9551" w14:textId="121D68FA" w:rsidR="001E5C86" w:rsidRPr="00462B1D" w:rsidRDefault="001E5C86" w:rsidP="00462B1D">
      <w:pPr>
        <w:pStyle w:val="ListParagraph"/>
        <w:numPr>
          <w:ilvl w:val="0"/>
          <w:numId w:val="4"/>
        </w:numPr>
        <w:jc w:val="both"/>
        <w:rPr>
          <w:rFonts w:ascii="Times New Roman" w:hAnsi="Times New Roman" w:cs="Times New Roman"/>
        </w:rPr>
      </w:pPr>
      <w:r w:rsidRPr="00462B1D">
        <w:rPr>
          <w:rFonts w:ascii="Times New Roman" w:hAnsi="Times New Roman" w:cs="Times New Roman"/>
        </w:rPr>
        <w:t xml:space="preserve">If the student is not able to pass the remediation </w:t>
      </w:r>
      <w:r w:rsidR="00C149CA" w:rsidRPr="00462B1D">
        <w:rPr>
          <w:rFonts w:ascii="Times New Roman" w:hAnsi="Times New Roman" w:cs="Times New Roman"/>
        </w:rPr>
        <w:t xml:space="preserve">exam </w:t>
      </w:r>
      <w:r w:rsidRPr="00462B1D">
        <w:rPr>
          <w:rFonts w:ascii="Times New Roman" w:hAnsi="Times New Roman" w:cs="Times New Roman"/>
        </w:rPr>
        <w:t>the second time, the student wi</w:t>
      </w:r>
      <w:r w:rsidR="00946DD5" w:rsidRPr="00462B1D">
        <w:rPr>
          <w:rFonts w:ascii="Times New Roman" w:hAnsi="Times New Roman" w:cs="Times New Roman"/>
        </w:rPr>
        <w:t xml:space="preserve">ll </w:t>
      </w:r>
      <w:r w:rsidRPr="00462B1D">
        <w:rPr>
          <w:rFonts w:ascii="Times New Roman" w:hAnsi="Times New Roman" w:cs="Times New Roman"/>
        </w:rPr>
        <w:t xml:space="preserve">not be able to graduate on time.  They will extend their program and re-take the course content when offered.   </w:t>
      </w:r>
    </w:p>
    <w:p w14:paraId="60CBF159" w14:textId="77777777" w:rsidR="001E5C86" w:rsidRPr="00462B1D" w:rsidRDefault="001E5C86" w:rsidP="00973FE4">
      <w:pPr>
        <w:rPr>
          <w:b/>
          <w:bCs/>
        </w:rPr>
      </w:pPr>
    </w:p>
    <w:p w14:paraId="4D90ACA0" w14:textId="64DC8A0E" w:rsidR="00973FE4" w:rsidRPr="00462B1D" w:rsidRDefault="00973FE4" w:rsidP="00973FE4">
      <w:pPr>
        <w:pStyle w:val="ListParagraph"/>
        <w:ind w:left="0" w:firstLine="90"/>
        <w:jc w:val="both"/>
        <w:rPr>
          <w:rFonts w:ascii="Times New Roman" w:hAnsi="Times New Roman" w:cs="Times New Roman"/>
          <w:b/>
          <w:bCs/>
          <w:sz w:val="28"/>
          <w:szCs w:val="28"/>
        </w:rPr>
      </w:pPr>
      <w:r w:rsidRPr="00462B1D">
        <w:rPr>
          <w:rFonts w:ascii="Times New Roman" w:hAnsi="Times New Roman" w:cs="Times New Roman"/>
          <w:b/>
          <w:bCs/>
          <w:sz w:val="28"/>
          <w:szCs w:val="28"/>
        </w:rPr>
        <w:t xml:space="preserve">Student Expectations </w:t>
      </w:r>
    </w:p>
    <w:p w14:paraId="0E164CEC" w14:textId="764EF16C" w:rsidR="00636B2A" w:rsidRPr="00462B1D" w:rsidRDefault="00293266" w:rsidP="009D5251">
      <w:pPr>
        <w:pStyle w:val="ListParagraph"/>
        <w:numPr>
          <w:ilvl w:val="0"/>
          <w:numId w:val="17"/>
        </w:numPr>
        <w:tabs>
          <w:tab w:val="clear" w:pos="720"/>
          <w:tab w:val="num" w:pos="270"/>
        </w:tabs>
        <w:ind w:left="360" w:firstLine="0"/>
        <w:jc w:val="both"/>
        <w:rPr>
          <w:rFonts w:ascii="Times New Roman" w:hAnsi="Times New Roman" w:cs="Times New Roman"/>
        </w:rPr>
      </w:pPr>
      <w:r w:rsidRPr="00462B1D">
        <w:rPr>
          <w:rFonts w:ascii="Times New Roman" w:hAnsi="Times New Roman" w:cs="Times New Roman"/>
        </w:rPr>
        <w:t xml:space="preserve">Students are required to maintain a minimum cumulative GPA of 3.0 during their time in </w:t>
      </w:r>
    </w:p>
    <w:p w14:paraId="71802826" w14:textId="721ABAC9" w:rsidR="00293266" w:rsidRPr="00462B1D" w:rsidRDefault="00636B2A" w:rsidP="00636B2A">
      <w:pPr>
        <w:pStyle w:val="ListParagraph"/>
        <w:ind w:left="360"/>
        <w:jc w:val="both"/>
        <w:rPr>
          <w:rFonts w:ascii="Times New Roman" w:hAnsi="Times New Roman" w:cs="Times New Roman"/>
        </w:rPr>
      </w:pPr>
      <w:r w:rsidRPr="00462B1D">
        <w:rPr>
          <w:rFonts w:ascii="Times New Roman" w:hAnsi="Times New Roman" w:cs="Times New Roman"/>
        </w:rPr>
        <w:t xml:space="preserve">      </w:t>
      </w:r>
      <w:r w:rsidR="00293266" w:rsidRPr="00462B1D">
        <w:rPr>
          <w:rFonts w:ascii="Times New Roman" w:hAnsi="Times New Roman" w:cs="Times New Roman"/>
        </w:rPr>
        <w:t xml:space="preserve">the program.  </w:t>
      </w:r>
    </w:p>
    <w:p w14:paraId="476BCD55" w14:textId="77777777" w:rsidR="00503E9C" w:rsidRPr="00462B1D" w:rsidRDefault="00293266" w:rsidP="009D5251">
      <w:pPr>
        <w:pStyle w:val="ListParagraph"/>
        <w:numPr>
          <w:ilvl w:val="0"/>
          <w:numId w:val="16"/>
        </w:numPr>
        <w:tabs>
          <w:tab w:val="num" w:pos="270"/>
        </w:tabs>
        <w:ind w:left="360" w:firstLine="0"/>
        <w:jc w:val="both"/>
        <w:rPr>
          <w:rFonts w:ascii="Times New Roman" w:hAnsi="Times New Roman" w:cs="Times New Roman"/>
        </w:rPr>
      </w:pPr>
      <w:r w:rsidRPr="00462B1D">
        <w:rPr>
          <w:rFonts w:ascii="Times New Roman" w:hAnsi="Times New Roman" w:cs="Times New Roman"/>
        </w:rPr>
        <w:t xml:space="preserve">No more than 2 grades of “C” may be earned while in the SLP Program. Obtaining a </w:t>
      </w:r>
    </w:p>
    <w:p w14:paraId="033508B6" w14:textId="77777777" w:rsidR="00503E9C" w:rsidRPr="00462B1D" w:rsidRDefault="00503E9C" w:rsidP="00503E9C">
      <w:pPr>
        <w:pStyle w:val="ListParagraph"/>
        <w:ind w:left="360"/>
        <w:jc w:val="both"/>
        <w:rPr>
          <w:rFonts w:ascii="Times New Roman" w:hAnsi="Times New Roman" w:cs="Times New Roman"/>
        </w:rPr>
      </w:pPr>
      <w:r w:rsidRPr="00462B1D">
        <w:rPr>
          <w:rFonts w:ascii="Times New Roman" w:hAnsi="Times New Roman" w:cs="Times New Roman"/>
        </w:rPr>
        <w:t xml:space="preserve">      </w:t>
      </w:r>
      <w:r w:rsidR="00293266" w:rsidRPr="00462B1D">
        <w:rPr>
          <w:rFonts w:ascii="Times New Roman" w:hAnsi="Times New Roman" w:cs="Times New Roman"/>
        </w:rPr>
        <w:t>third</w:t>
      </w:r>
      <w:r w:rsidR="00636B2A" w:rsidRPr="00462B1D">
        <w:rPr>
          <w:rFonts w:ascii="Times New Roman" w:hAnsi="Times New Roman" w:cs="Times New Roman"/>
        </w:rPr>
        <w:t xml:space="preserve"> </w:t>
      </w:r>
      <w:r w:rsidR="00293266" w:rsidRPr="00462B1D">
        <w:rPr>
          <w:rFonts w:ascii="Times New Roman" w:hAnsi="Times New Roman" w:cs="Times New Roman"/>
        </w:rPr>
        <w:t xml:space="preserve">“C” or a “D” in any course will result in the option for the student to withdraw from </w:t>
      </w:r>
    </w:p>
    <w:p w14:paraId="0092AE94" w14:textId="77777777" w:rsidR="00503E9C" w:rsidRPr="00462B1D" w:rsidRDefault="00503E9C" w:rsidP="00503E9C">
      <w:pPr>
        <w:pStyle w:val="ListParagraph"/>
        <w:ind w:left="360"/>
        <w:jc w:val="both"/>
        <w:rPr>
          <w:rFonts w:ascii="Times New Roman" w:hAnsi="Times New Roman" w:cs="Times New Roman"/>
        </w:rPr>
      </w:pPr>
      <w:r w:rsidRPr="00462B1D">
        <w:rPr>
          <w:rFonts w:ascii="Times New Roman" w:hAnsi="Times New Roman" w:cs="Times New Roman"/>
        </w:rPr>
        <w:t xml:space="preserve">      </w:t>
      </w:r>
      <w:r w:rsidR="00293266" w:rsidRPr="00462B1D">
        <w:rPr>
          <w:rFonts w:ascii="Times New Roman" w:hAnsi="Times New Roman" w:cs="Times New Roman"/>
        </w:rPr>
        <w:t>the program with no option to return in the future OR repeat the course where the third</w:t>
      </w:r>
    </w:p>
    <w:p w14:paraId="70FDE403" w14:textId="0BE9B702" w:rsidR="001E5C86" w:rsidRPr="00462B1D" w:rsidRDefault="00503E9C" w:rsidP="00102F26">
      <w:pPr>
        <w:pStyle w:val="ListParagraph"/>
        <w:ind w:left="360"/>
        <w:jc w:val="both"/>
        <w:rPr>
          <w:rFonts w:ascii="Times New Roman" w:hAnsi="Times New Roman" w:cs="Times New Roman"/>
        </w:rPr>
      </w:pPr>
      <w:r w:rsidRPr="00462B1D">
        <w:rPr>
          <w:rFonts w:ascii="Times New Roman" w:hAnsi="Times New Roman" w:cs="Times New Roman"/>
        </w:rPr>
        <w:t xml:space="preserve"> </w:t>
      </w:r>
      <w:r w:rsidR="00293266" w:rsidRPr="00462B1D">
        <w:rPr>
          <w:rFonts w:ascii="Times New Roman" w:hAnsi="Times New Roman" w:cs="Times New Roman"/>
        </w:rPr>
        <w:t xml:space="preserve"> </w:t>
      </w:r>
      <w:r w:rsidRPr="00462B1D">
        <w:rPr>
          <w:rFonts w:ascii="Times New Roman" w:hAnsi="Times New Roman" w:cs="Times New Roman"/>
        </w:rPr>
        <w:t xml:space="preserve">   </w:t>
      </w:r>
      <w:r w:rsidR="00293266" w:rsidRPr="00462B1D">
        <w:rPr>
          <w:rFonts w:ascii="Times New Roman" w:hAnsi="Times New Roman" w:cs="Times New Roman"/>
        </w:rPr>
        <w:t xml:space="preserve">“C” or “D” was earned with the next cohort of students.  This involves sitting out of </w:t>
      </w:r>
      <w:r w:rsidRPr="00462B1D">
        <w:rPr>
          <w:rFonts w:ascii="Times New Roman" w:hAnsi="Times New Roman" w:cs="Times New Roman"/>
        </w:rPr>
        <w:t xml:space="preserve">   </w:t>
      </w:r>
      <w:r w:rsidR="001E5C86" w:rsidRPr="00462B1D">
        <w:rPr>
          <w:rFonts w:ascii="Times New Roman" w:hAnsi="Times New Roman" w:cs="Times New Roman"/>
        </w:rPr>
        <w:tab/>
        <w:t>program</w:t>
      </w:r>
      <w:r w:rsidR="00636B2A" w:rsidRPr="00462B1D">
        <w:rPr>
          <w:rFonts w:ascii="Times New Roman" w:hAnsi="Times New Roman" w:cs="Times New Roman"/>
        </w:rPr>
        <w:t xml:space="preserve"> </w:t>
      </w:r>
      <w:r w:rsidR="001E5C86" w:rsidRPr="00462B1D">
        <w:rPr>
          <w:rFonts w:ascii="Times New Roman" w:hAnsi="Times New Roman" w:cs="Times New Roman"/>
        </w:rPr>
        <w:t xml:space="preserve">until the course is offered again and </w:t>
      </w:r>
      <w:r w:rsidR="00293266" w:rsidRPr="00462B1D">
        <w:rPr>
          <w:rFonts w:ascii="Times New Roman" w:hAnsi="Times New Roman" w:cs="Times New Roman"/>
        </w:rPr>
        <w:t xml:space="preserve">repeating the course, earning a grade of B or </w:t>
      </w:r>
      <w:r w:rsidR="001E5C86" w:rsidRPr="00462B1D">
        <w:rPr>
          <w:rFonts w:ascii="Times New Roman" w:hAnsi="Times New Roman" w:cs="Times New Roman"/>
        </w:rPr>
        <w:tab/>
      </w:r>
      <w:r w:rsidR="00293266" w:rsidRPr="00462B1D">
        <w:rPr>
          <w:rFonts w:ascii="Times New Roman" w:hAnsi="Times New Roman" w:cs="Times New Roman"/>
        </w:rPr>
        <w:t>higher, then continuing in</w:t>
      </w:r>
      <w:r w:rsidRPr="00462B1D">
        <w:rPr>
          <w:rFonts w:ascii="Times New Roman" w:hAnsi="Times New Roman" w:cs="Times New Roman"/>
        </w:rPr>
        <w:t xml:space="preserve"> </w:t>
      </w:r>
      <w:r w:rsidR="00293266" w:rsidRPr="00462B1D">
        <w:rPr>
          <w:rFonts w:ascii="Times New Roman" w:hAnsi="Times New Roman" w:cs="Times New Roman"/>
        </w:rPr>
        <w:t>the program. If the student fails to achieve a B or higher</w:t>
      </w:r>
      <w:r w:rsidR="00946DD5" w:rsidRPr="00462B1D">
        <w:rPr>
          <w:rFonts w:ascii="Times New Roman" w:hAnsi="Times New Roman" w:cs="Times New Roman"/>
        </w:rPr>
        <w:t>,</w:t>
      </w:r>
      <w:r w:rsidR="00293266" w:rsidRPr="00462B1D">
        <w:rPr>
          <w:rFonts w:ascii="Times New Roman" w:hAnsi="Times New Roman" w:cs="Times New Roman"/>
        </w:rPr>
        <w:t xml:space="preserve"> the </w:t>
      </w:r>
      <w:r w:rsidR="001E5C86" w:rsidRPr="00462B1D">
        <w:rPr>
          <w:rFonts w:ascii="Times New Roman" w:hAnsi="Times New Roman" w:cs="Times New Roman"/>
        </w:rPr>
        <w:tab/>
      </w:r>
      <w:r w:rsidR="00293266" w:rsidRPr="00462B1D">
        <w:rPr>
          <w:rFonts w:ascii="Times New Roman" w:hAnsi="Times New Roman" w:cs="Times New Roman"/>
        </w:rPr>
        <w:t>student will</w:t>
      </w:r>
      <w:r w:rsidR="001E5C86" w:rsidRPr="00462B1D">
        <w:rPr>
          <w:rFonts w:ascii="Times New Roman" w:hAnsi="Times New Roman" w:cs="Times New Roman"/>
        </w:rPr>
        <w:t xml:space="preserve"> </w:t>
      </w:r>
      <w:r w:rsidR="00293266" w:rsidRPr="00462B1D">
        <w:rPr>
          <w:rFonts w:ascii="Times New Roman" w:hAnsi="Times New Roman" w:cs="Times New Roman"/>
        </w:rPr>
        <w:t xml:space="preserve">immediately be dismissed from the program. </w:t>
      </w:r>
    </w:p>
    <w:p w14:paraId="35D3F0CA" w14:textId="050B08BA" w:rsidR="001E5C86" w:rsidRPr="00102F26" w:rsidRDefault="00293266" w:rsidP="00102F26">
      <w:pPr>
        <w:pStyle w:val="ListParagraph"/>
        <w:numPr>
          <w:ilvl w:val="0"/>
          <w:numId w:val="16"/>
        </w:numPr>
        <w:jc w:val="both"/>
        <w:rPr>
          <w:rFonts w:ascii="Times New Roman" w:hAnsi="Times New Roman" w:cs="Times New Roman"/>
        </w:rPr>
      </w:pPr>
      <w:r w:rsidRPr="00462B1D">
        <w:rPr>
          <w:rFonts w:ascii="Times New Roman" w:hAnsi="Times New Roman" w:cs="Times New Roman"/>
        </w:rPr>
        <w:t xml:space="preserve">This retainment option can only be used 1 time </w:t>
      </w:r>
      <w:proofErr w:type="gramStart"/>
      <w:r w:rsidRPr="00462B1D">
        <w:rPr>
          <w:rFonts w:ascii="Times New Roman" w:hAnsi="Times New Roman" w:cs="Times New Roman"/>
        </w:rPr>
        <w:t>during the course of</w:t>
      </w:r>
      <w:proofErr w:type="gramEnd"/>
      <w:r w:rsidRPr="00462B1D">
        <w:rPr>
          <w:rFonts w:ascii="Times New Roman" w:hAnsi="Times New Roman" w:cs="Times New Roman"/>
        </w:rPr>
        <w:t xml:space="preserve"> study. A student choosing the latter option will sign a letter of agreement of expectations and pay the new tuition rate and fees, if applicable, upon return.     </w:t>
      </w:r>
    </w:p>
    <w:p w14:paraId="200A6991" w14:textId="57E636DF" w:rsidR="00636B2A" w:rsidRPr="00462B1D" w:rsidRDefault="00293266" w:rsidP="009D5251">
      <w:pPr>
        <w:pStyle w:val="ListParagraph"/>
        <w:numPr>
          <w:ilvl w:val="0"/>
          <w:numId w:val="16"/>
        </w:numPr>
        <w:jc w:val="both"/>
        <w:rPr>
          <w:rFonts w:ascii="Times New Roman" w:hAnsi="Times New Roman" w:cs="Times New Roman"/>
        </w:rPr>
      </w:pPr>
      <w:r w:rsidRPr="00462B1D">
        <w:rPr>
          <w:rFonts w:ascii="Times New Roman" w:hAnsi="Times New Roman" w:cs="Times New Roman"/>
        </w:rPr>
        <w:t xml:space="preserve">Students earning a grade of F in any academic or clinical course will immediately be </w:t>
      </w:r>
    </w:p>
    <w:p w14:paraId="49545D18" w14:textId="13273167" w:rsidR="00293266" w:rsidRPr="00462B1D" w:rsidRDefault="00102F26" w:rsidP="00946DD5">
      <w:pPr>
        <w:ind w:left="360"/>
        <w:jc w:val="both"/>
      </w:pPr>
      <w:r>
        <w:tab/>
      </w:r>
      <w:r w:rsidR="00293266" w:rsidRPr="00462B1D">
        <w:t>dismissed from the program,</w:t>
      </w:r>
    </w:p>
    <w:p w14:paraId="575EC633" w14:textId="69E67834" w:rsidR="006E731C" w:rsidRPr="00503E9C" w:rsidRDefault="006E731C" w:rsidP="009074DC">
      <w:pPr>
        <w:ind w:left="360"/>
        <w:jc w:val="both"/>
        <w:rPr>
          <w:i/>
          <w:iCs/>
        </w:rPr>
      </w:pPr>
    </w:p>
    <w:p w14:paraId="0D982362" w14:textId="31E0B488" w:rsidR="006E731C" w:rsidRPr="002A410A" w:rsidRDefault="006E731C" w:rsidP="002A410A">
      <w:pPr>
        <w:pStyle w:val="ListParagraph"/>
        <w:ind w:left="0"/>
        <w:rPr>
          <w:rFonts w:ascii="Times New Roman" w:hAnsi="Times New Roman" w:cs="Times New Roman"/>
        </w:rPr>
      </w:pPr>
      <w:r w:rsidRPr="002A410A">
        <w:rPr>
          <w:rFonts w:ascii="Times New Roman" w:hAnsi="Times New Roman" w:cs="Times New Roman"/>
          <w:b/>
          <w:bCs/>
          <w:sz w:val="28"/>
          <w:szCs w:val="28"/>
        </w:rPr>
        <w:t xml:space="preserve">Summative Assessment  </w:t>
      </w:r>
    </w:p>
    <w:p w14:paraId="20920FAA" w14:textId="35D75D57" w:rsidR="006E731C" w:rsidRDefault="006E731C" w:rsidP="00636B2A">
      <w:pPr>
        <w:rPr>
          <w:b/>
          <w:bCs/>
          <w:i/>
          <w:iCs/>
        </w:rPr>
      </w:pPr>
      <w:r w:rsidRPr="00503E9C">
        <w:t>Each student will complete a comprehensive exam (summative assessment).  The comprehensive exam will be completed during the Fall Semester of Year 2</w:t>
      </w:r>
      <w:r w:rsidR="00EE400A" w:rsidRPr="00503E9C">
        <w:t>.  T</w:t>
      </w:r>
      <w:r w:rsidRPr="00503E9C">
        <w:t>his will allow</w:t>
      </w:r>
      <w:r>
        <w:t xml:space="preserve"> students an opportunity to complete any remediation needed. The comprehensive exam will cover the Big 9 (ASHA), evidence-based practice, research and interprofessional collaboration as well as current topic</w:t>
      </w:r>
      <w:r w:rsidR="00EE400A">
        <w:t>s</w:t>
      </w:r>
      <w:r>
        <w:t xml:space="preserve"> in speech-language</w:t>
      </w:r>
      <w:r w:rsidR="00EE400A">
        <w:t xml:space="preserve"> pathology</w:t>
      </w:r>
      <w:r>
        <w:t>.</w:t>
      </w:r>
    </w:p>
    <w:p w14:paraId="1E6FB4EB" w14:textId="77777777" w:rsidR="006E731C" w:rsidRDefault="006E731C" w:rsidP="00636B2A">
      <w:pPr>
        <w:rPr>
          <w:b/>
          <w:bCs/>
          <w:i/>
          <w:iCs/>
        </w:rPr>
      </w:pPr>
    </w:p>
    <w:p w14:paraId="11D3E4E7" w14:textId="73FB6622" w:rsidR="007176C6" w:rsidRPr="004E5F79" w:rsidRDefault="00293266" w:rsidP="004E5F79">
      <w:pPr>
        <w:jc w:val="both"/>
      </w:pPr>
      <w:r w:rsidRPr="00462B1D">
        <w:rPr>
          <w:i/>
          <w:iCs/>
        </w:rPr>
        <w:t>A student may be dismissed from the program at any time if his/her professional behavior is deemed to be out of accordance with the ASHA Code of Ethics or a threat to the safety of the patient or self.</w:t>
      </w:r>
    </w:p>
    <w:p w14:paraId="57E2DFC8" w14:textId="77777777" w:rsidR="000D6C62" w:rsidRDefault="000D6C62" w:rsidP="000811EB">
      <w:pPr>
        <w:rPr>
          <w:b/>
          <w:bCs/>
          <w:i/>
          <w:iCs/>
          <w:sz w:val="28"/>
          <w:szCs w:val="28"/>
        </w:rPr>
      </w:pPr>
    </w:p>
    <w:p w14:paraId="3E8E9617" w14:textId="0BD6401B" w:rsidR="002B1C68" w:rsidRPr="009074DC" w:rsidRDefault="002B1C68" w:rsidP="000811EB">
      <w:pPr>
        <w:rPr>
          <w:b/>
          <w:bCs/>
          <w:i/>
          <w:iCs/>
          <w:sz w:val="28"/>
          <w:szCs w:val="28"/>
        </w:rPr>
      </w:pPr>
      <w:r w:rsidRPr="009074DC">
        <w:rPr>
          <w:b/>
          <w:bCs/>
          <w:i/>
          <w:iCs/>
          <w:sz w:val="28"/>
          <w:szCs w:val="28"/>
        </w:rPr>
        <w:t>Hardin-Simmons Academic Integrity Policy</w:t>
      </w:r>
    </w:p>
    <w:p w14:paraId="7F20C46C" w14:textId="77777777" w:rsidR="002B1C68" w:rsidRPr="009074DC" w:rsidRDefault="002B1C68" w:rsidP="002B1C68">
      <w:pPr>
        <w:rPr>
          <w:rFonts w:ascii="Arial" w:hAnsi="Arial" w:cs="Arial"/>
          <w:b/>
          <w:bCs/>
          <w:sz w:val="22"/>
          <w:szCs w:val="22"/>
        </w:rPr>
      </w:pPr>
    </w:p>
    <w:p w14:paraId="18030CE3" w14:textId="77777777" w:rsidR="00A95E2D" w:rsidRDefault="002B1C68" w:rsidP="00636B2A">
      <w:r w:rsidRPr="00A619F6">
        <w:rPr>
          <w:b/>
          <w:bCs/>
        </w:rPr>
        <w:t>Academic Violations will adhere to Hardin-Simmons University policies:</w:t>
      </w:r>
      <w:r w:rsidRPr="00A619F6">
        <w:t xml:space="preserve"> </w:t>
      </w:r>
    </w:p>
    <w:p w14:paraId="05FA5EA1" w14:textId="7C2BCD69" w:rsidR="002B1C68" w:rsidRPr="00A619F6" w:rsidRDefault="00E21FAA" w:rsidP="00636B2A">
      <w:pPr>
        <w:rPr>
          <w:rStyle w:val="Strong"/>
          <w:color w:val="000000" w:themeColor="text1"/>
        </w:rPr>
      </w:pPr>
      <w:hyperlink r:id="rId20" w:history="1">
        <w:r w:rsidR="0090086C" w:rsidRPr="0090086C">
          <w:rPr>
            <w:rStyle w:val="Hyperlink"/>
          </w:rPr>
          <w:t>https://hsutx.smartcatalogiq.com/2022-2023/Graduate-Catalog/Academic-Policies/Graduate-Studies-Grievance-Committee</w:t>
        </w:r>
      </w:hyperlink>
    </w:p>
    <w:p w14:paraId="7F691213" w14:textId="77777777" w:rsidR="0090086C" w:rsidRDefault="0090086C" w:rsidP="00636B2A">
      <w:pPr>
        <w:rPr>
          <w:rStyle w:val="Strong"/>
          <w:color w:val="000000" w:themeColor="text1"/>
        </w:rPr>
      </w:pPr>
    </w:p>
    <w:p w14:paraId="710CFED5" w14:textId="3774302D" w:rsidR="002B1C68" w:rsidRPr="00A619F6" w:rsidRDefault="002B1C68" w:rsidP="00636B2A">
      <w:pPr>
        <w:rPr>
          <w:rStyle w:val="Strong"/>
          <w:b w:val="0"/>
          <w:bCs w:val="0"/>
          <w:color w:val="000000" w:themeColor="text1"/>
        </w:rPr>
      </w:pPr>
      <w:r w:rsidRPr="00A619F6">
        <w:rPr>
          <w:rStyle w:val="Strong"/>
          <w:color w:val="000000" w:themeColor="text1"/>
        </w:rPr>
        <w:t>Procedures for Violation:</w:t>
      </w:r>
    </w:p>
    <w:p w14:paraId="4A4657DD" w14:textId="77777777" w:rsidR="00425EB3" w:rsidRPr="00425EB3" w:rsidRDefault="002B1C68" w:rsidP="009D5251">
      <w:pPr>
        <w:pStyle w:val="sc-subheading"/>
        <w:numPr>
          <w:ilvl w:val="0"/>
          <w:numId w:val="5"/>
        </w:numPr>
        <w:spacing w:before="0" w:beforeAutospacing="0" w:after="0" w:afterAutospacing="0"/>
        <w:ind w:left="360" w:firstLine="0"/>
        <w:rPr>
          <w:b/>
          <w:bCs/>
          <w:color w:val="000000" w:themeColor="text1"/>
        </w:rPr>
      </w:pPr>
      <w:r w:rsidRPr="00A619F6">
        <w:rPr>
          <w:color w:val="000000" w:themeColor="text1"/>
        </w:rPr>
        <w:t>At the point of discovery, the instructor shall inform the student of the alleged violation</w:t>
      </w:r>
    </w:p>
    <w:p w14:paraId="180F0A3A" w14:textId="77777777" w:rsidR="00425EB3" w:rsidRDefault="00425EB3" w:rsidP="00425EB3">
      <w:pPr>
        <w:pStyle w:val="sc-subheading"/>
        <w:spacing w:before="0" w:beforeAutospacing="0" w:after="0" w:afterAutospacing="0"/>
        <w:ind w:left="360"/>
        <w:rPr>
          <w:color w:val="000000" w:themeColor="text1"/>
        </w:rPr>
      </w:pPr>
      <w:r>
        <w:rPr>
          <w:color w:val="000000" w:themeColor="text1"/>
        </w:rPr>
        <w:t xml:space="preserve">     </w:t>
      </w:r>
      <w:r w:rsidR="002B1C68" w:rsidRPr="00A619F6">
        <w:rPr>
          <w:color w:val="000000" w:themeColor="text1"/>
        </w:rPr>
        <w:t xml:space="preserve"> of academic integrity and hear his/her explanation of the circumstances. If the instructor </w:t>
      </w:r>
    </w:p>
    <w:p w14:paraId="1BA302E4" w14:textId="77777777" w:rsidR="00425EB3" w:rsidRDefault="00425EB3" w:rsidP="00425EB3">
      <w:pPr>
        <w:pStyle w:val="sc-subheading"/>
        <w:spacing w:before="0" w:beforeAutospacing="0" w:after="0" w:afterAutospacing="0"/>
        <w:ind w:left="360"/>
        <w:rPr>
          <w:color w:val="000000" w:themeColor="text1"/>
        </w:rPr>
      </w:pPr>
      <w:r>
        <w:rPr>
          <w:color w:val="000000" w:themeColor="text1"/>
        </w:rPr>
        <w:t xml:space="preserve">      </w:t>
      </w:r>
      <w:r w:rsidR="002B1C68" w:rsidRPr="00A619F6">
        <w:rPr>
          <w:color w:val="000000" w:themeColor="text1"/>
        </w:rPr>
        <w:t xml:space="preserve">determines there is no violation, the case is dropped. If the instructor decides the violation </w:t>
      </w:r>
    </w:p>
    <w:p w14:paraId="26CFB8C7" w14:textId="2045757A" w:rsidR="00425EB3" w:rsidRDefault="00425EB3" w:rsidP="00425EB3">
      <w:pPr>
        <w:pStyle w:val="sc-subheading"/>
        <w:spacing w:before="0" w:beforeAutospacing="0" w:after="0" w:afterAutospacing="0"/>
        <w:ind w:left="360"/>
        <w:rPr>
          <w:color w:val="000000" w:themeColor="text1"/>
        </w:rPr>
      </w:pPr>
      <w:r>
        <w:rPr>
          <w:color w:val="000000" w:themeColor="text1"/>
        </w:rPr>
        <w:t xml:space="preserve">      </w:t>
      </w:r>
      <w:r w:rsidR="002B1C68" w:rsidRPr="00A619F6">
        <w:rPr>
          <w:color w:val="000000" w:themeColor="text1"/>
        </w:rPr>
        <w:t xml:space="preserve">is unintentional or minor, the instructor may decide to require the student to rewrite the </w:t>
      </w:r>
    </w:p>
    <w:p w14:paraId="44A12FEF" w14:textId="23B87B1D" w:rsidR="00425EB3" w:rsidRDefault="00425EB3" w:rsidP="00425EB3">
      <w:pPr>
        <w:pStyle w:val="sc-subheading"/>
        <w:spacing w:before="0" w:beforeAutospacing="0" w:after="0" w:afterAutospacing="0"/>
        <w:ind w:left="360"/>
        <w:rPr>
          <w:color w:val="000000" w:themeColor="text1"/>
        </w:rPr>
      </w:pPr>
      <w:r>
        <w:rPr>
          <w:color w:val="000000" w:themeColor="text1"/>
        </w:rPr>
        <w:t xml:space="preserve">      </w:t>
      </w:r>
      <w:r w:rsidR="002B1C68" w:rsidRPr="00A619F6">
        <w:rPr>
          <w:color w:val="000000" w:themeColor="text1"/>
        </w:rPr>
        <w:t xml:space="preserve">paper in question, take a modified exam, or take some similar action. If, in the judgment </w:t>
      </w:r>
    </w:p>
    <w:p w14:paraId="2906955A" w14:textId="7757C2B0" w:rsidR="00425EB3" w:rsidRDefault="00425EB3" w:rsidP="00425EB3">
      <w:pPr>
        <w:pStyle w:val="sc-subheading"/>
        <w:spacing w:before="0" w:beforeAutospacing="0" w:after="0" w:afterAutospacing="0"/>
        <w:ind w:left="360"/>
        <w:rPr>
          <w:color w:val="000000" w:themeColor="text1"/>
        </w:rPr>
      </w:pPr>
      <w:r>
        <w:rPr>
          <w:color w:val="000000" w:themeColor="text1"/>
        </w:rPr>
        <w:t xml:space="preserve">      </w:t>
      </w:r>
      <w:r w:rsidR="002B1C68" w:rsidRPr="00A619F6">
        <w:rPr>
          <w:color w:val="000000" w:themeColor="text1"/>
        </w:rPr>
        <w:t xml:space="preserve">of the instructor, the alleged violation is deemed to be serious and intentional, the </w:t>
      </w:r>
    </w:p>
    <w:p w14:paraId="1A992200" w14:textId="7CD4D681" w:rsidR="002B1C68" w:rsidRPr="00A619F6" w:rsidRDefault="00425EB3" w:rsidP="00425EB3">
      <w:pPr>
        <w:pStyle w:val="sc-subheading"/>
        <w:spacing w:before="0" w:beforeAutospacing="0" w:after="0" w:afterAutospacing="0"/>
        <w:ind w:left="360"/>
        <w:rPr>
          <w:b/>
          <w:bCs/>
          <w:color w:val="000000" w:themeColor="text1"/>
        </w:rPr>
      </w:pPr>
      <w:r>
        <w:rPr>
          <w:color w:val="000000" w:themeColor="text1"/>
        </w:rPr>
        <w:lastRenderedPageBreak/>
        <w:t xml:space="preserve">      </w:t>
      </w:r>
      <w:r w:rsidR="002B1C68" w:rsidRPr="00A619F6">
        <w:rPr>
          <w:color w:val="000000" w:themeColor="text1"/>
        </w:rPr>
        <w:t>instructor will follow the procedure outlined below in steps 2–5.</w:t>
      </w:r>
    </w:p>
    <w:p w14:paraId="0E89A754" w14:textId="77777777" w:rsidR="00425EB3" w:rsidRDefault="002B1C68" w:rsidP="009D5251">
      <w:pPr>
        <w:numPr>
          <w:ilvl w:val="0"/>
          <w:numId w:val="5"/>
        </w:numPr>
        <w:ind w:left="360" w:hanging="90"/>
        <w:rPr>
          <w:color w:val="000000" w:themeColor="text1"/>
        </w:rPr>
      </w:pPr>
      <w:r w:rsidRPr="00A619F6">
        <w:rPr>
          <w:color w:val="000000" w:themeColor="text1"/>
        </w:rPr>
        <w:t xml:space="preserve">Before imposing a penalty for a violation, the instructor shall consult with his/her </w:t>
      </w:r>
    </w:p>
    <w:p w14:paraId="65583CD8" w14:textId="777777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immediate supervisor and together they will agree on a penalty. The instructor shall then </w:t>
      </w:r>
    </w:p>
    <w:p w14:paraId="5C4B6371" w14:textId="777777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make a written report outlining the incident and the recommended penalty. A copy of the </w:t>
      </w:r>
    </w:p>
    <w:p w14:paraId="127BB431" w14:textId="777777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report shall be given to the supervisor, the head of the department and the dean of the </w:t>
      </w:r>
    </w:p>
    <w:p w14:paraId="73086F53" w14:textId="777777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school or college in which the course is offered, the Office of the Provost, the student and </w:t>
      </w:r>
    </w:p>
    <w:p w14:paraId="7B86CAF6" w14:textId="777777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the student’s advisor. The instructor shall inform the student, in writing, of the right to </w:t>
      </w:r>
    </w:p>
    <w:p w14:paraId="7FBA0DC6" w14:textId="6E252C11" w:rsidR="002B1C68" w:rsidRPr="00A619F6" w:rsidRDefault="00425EB3" w:rsidP="00425EB3">
      <w:pPr>
        <w:ind w:left="360"/>
        <w:rPr>
          <w:color w:val="000000" w:themeColor="text1"/>
        </w:rPr>
      </w:pPr>
      <w:r>
        <w:rPr>
          <w:color w:val="000000" w:themeColor="text1"/>
        </w:rPr>
        <w:t xml:space="preserve">      </w:t>
      </w:r>
      <w:r w:rsidR="002B1C68" w:rsidRPr="00A619F6">
        <w:rPr>
          <w:color w:val="000000" w:themeColor="text1"/>
        </w:rPr>
        <w:t>appeal the charge of violating academic integrity.</w:t>
      </w:r>
    </w:p>
    <w:p w14:paraId="7BED68BF" w14:textId="77777777" w:rsidR="00425EB3" w:rsidRDefault="002B1C68" w:rsidP="009D5251">
      <w:pPr>
        <w:numPr>
          <w:ilvl w:val="0"/>
          <w:numId w:val="5"/>
        </w:numPr>
        <w:ind w:left="360" w:hanging="90"/>
        <w:rPr>
          <w:color w:val="000000" w:themeColor="text1"/>
        </w:rPr>
      </w:pPr>
      <w:r w:rsidRPr="00A619F6">
        <w:rPr>
          <w:color w:val="000000" w:themeColor="text1"/>
        </w:rPr>
        <w:t xml:space="preserve">From the point of discovery, and within 10 working days, the instructor shall complete </w:t>
      </w:r>
    </w:p>
    <w:p w14:paraId="1FAF527A" w14:textId="4CD43BCA" w:rsidR="002B1C68" w:rsidRPr="00A619F6" w:rsidRDefault="00425EB3" w:rsidP="00425EB3">
      <w:pPr>
        <w:ind w:left="360"/>
        <w:rPr>
          <w:color w:val="000000" w:themeColor="text1"/>
        </w:rPr>
      </w:pPr>
      <w:r>
        <w:rPr>
          <w:color w:val="000000" w:themeColor="text1"/>
        </w:rPr>
        <w:t xml:space="preserve">      </w:t>
      </w:r>
      <w:r w:rsidR="002B1C68" w:rsidRPr="00A619F6">
        <w:rPr>
          <w:color w:val="000000" w:themeColor="text1"/>
        </w:rPr>
        <w:t>the process outlined above.</w:t>
      </w:r>
    </w:p>
    <w:p w14:paraId="68570932" w14:textId="5B887491" w:rsidR="00425EB3" w:rsidRPr="00425EB3" w:rsidRDefault="002B1C68" w:rsidP="009D5251">
      <w:pPr>
        <w:numPr>
          <w:ilvl w:val="0"/>
          <w:numId w:val="5"/>
        </w:numPr>
        <w:ind w:left="360" w:hanging="90"/>
        <w:rPr>
          <w:color w:val="000000" w:themeColor="text1"/>
        </w:rPr>
      </w:pPr>
      <w:r w:rsidRPr="00A619F6">
        <w:rPr>
          <w:color w:val="000000" w:themeColor="text1"/>
        </w:rPr>
        <w:t>The Office of the Provost shall maintain files of all violations of academic integrity.</w:t>
      </w:r>
    </w:p>
    <w:p w14:paraId="3FEB3793" w14:textId="77777777" w:rsidR="00425EB3" w:rsidRDefault="00425EB3" w:rsidP="00425EB3">
      <w:pPr>
        <w:ind w:left="360" w:hanging="90"/>
        <w:rPr>
          <w:color w:val="000000" w:themeColor="text1"/>
        </w:rPr>
      </w:pPr>
    </w:p>
    <w:p w14:paraId="101BCF8A" w14:textId="1CECB512" w:rsidR="002B1C68" w:rsidRPr="00A619F6" w:rsidRDefault="002B1C68" w:rsidP="00425EB3">
      <w:pPr>
        <w:ind w:left="360" w:hanging="90"/>
        <w:rPr>
          <w:color w:val="000000" w:themeColor="text1"/>
        </w:rPr>
      </w:pPr>
      <w:r w:rsidRPr="00A619F6">
        <w:rPr>
          <w:color w:val="000000" w:themeColor="text1"/>
        </w:rPr>
        <w:t>The student has the right to appeal the charge of violating academic integrity and/or the penalty assessed in accordance with the following appeals process.</w:t>
      </w:r>
    </w:p>
    <w:p w14:paraId="15F5968F" w14:textId="77777777" w:rsidR="002B1C68" w:rsidRPr="00A619F6" w:rsidRDefault="002B1C68" w:rsidP="00636B2A">
      <w:pPr>
        <w:pStyle w:val="sc-subheading"/>
        <w:spacing w:before="0" w:beforeAutospacing="0" w:after="0" w:afterAutospacing="0"/>
        <w:rPr>
          <w:rStyle w:val="Strong"/>
          <w:color w:val="000000" w:themeColor="text1"/>
        </w:rPr>
      </w:pPr>
    </w:p>
    <w:p w14:paraId="099DB2FC" w14:textId="77777777" w:rsidR="002B1C68" w:rsidRPr="00A619F6" w:rsidRDefault="002B1C68" w:rsidP="00636B2A">
      <w:pPr>
        <w:pStyle w:val="sc-subheading"/>
        <w:spacing w:before="0" w:beforeAutospacing="0" w:after="0" w:afterAutospacing="0"/>
        <w:rPr>
          <w:b/>
          <w:bCs/>
          <w:color w:val="000000" w:themeColor="text1"/>
        </w:rPr>
      </w:pPr>
      <w:r w:rsidRPr="00A619F6">
        <w:rPr>
          <w:rStyle w:val="Strong"/>
          <w:color w:val="000000" w:themeColor="text1"/>
        </w:rPr>
        <w:t>Procedure for Appeal</w:t>
      </w:r>
    </w:p>
    <w:p w14:paraId="37A3DDBC" w14:textId="77777777" w:rsidR="00425EB3" w:rsidRDefault="002B1C68" w:rsidP="009D5251">
      <w:pPr>
        <w:numPr>
          <w:ilvl w:val="0"/>
          <w:numId w:val="6"/>
        </w:numPr>
        <w:ind w:left="360" w:firstLine="0"/>
        <w:rPr>
          <w:color w:val="000000" w:themeColor="text1"/>
        </w:rPr>
      </w:pPr>
      <w:r w:rsidRPr="00A619F6">
        <w:rPr>
          <w:color w:val="000000" w:themeColor="text1"/>
        </w:rPr>
        <w:t xml:space="preserve">A student appealing a charge of academic integrity violation and/or a penalty must </w:t>
      </w:r>
    </w:p>
    <w:p w14:paraId="68FFEF71" w14:textId="777777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deliver a letter to the chair of the Grade Appeal and Academic Misconduct Committee, </w:t>
      </w:r>
    </w:p>
    <w:p w14:paraId="0764060B" w14:textId="78A36042" w:rsidR="00425EB3" w:rsidRDefault="00425EB3" w:rsidP="00425EB3">
      <w:pPr>
        <w:ind w:left="360"/>
        <w:rPr>
          <w:color w:val="000000" w:themeColor="text1"/>
        </w:rPr>
      </w:pPr>
      <w:r>
        <w:rPr>
          <w:color w:val="000000" w:themeColor="text1"/>
        </w:rPr>
        <w:t xml:space="preserve">      </w:t>
      </w:r>
      <w:r w:rsidR="002B1C68" w:rsidRPr="00A619F6">
        <w:rPr>
          <w:color w:val="000000" w:themeColor="text1"/>
        </w:rPr>
        <w:t>spec</w:t>
      </w:r>
      <w:r w:rsidR="0028105C">
        <w:rPr>
          <w:color w:val="000000" w:themeColor="text1"/>
        </w:rPr>
        <w:t>ifying the basis for the appeal</w:t>
      </w:r>
      <w:r w:rsidR="002B1C68" w:rsidRPr="00A619F6">
        <w:rPr>
          <w:color w:val="000000" w:themeColor="text1"/>
        </w:rPr>
        <w:t xml:space="preserve"> within 10 working days after receiving the instructor’s </w:t>
      </w:r>
    </w:p>
    <w:p w14:paraId="01E82885" w14:textId="5E427962" w:rsidR="002B1C68" w:rsidRPr="00A619F6" w:rsidRDefault="00425EB3" w:rsidP="00425EB3">
      <w:pPr>
        <w:ind w:left="360"/>
        <w:rPr>
          <w:color w:val="000000" w:themeColor="text1"/>
        </w:rPr>
      </w:pPr>
      <w:r>
        <w:rPr>
          <w:color w:val="000000" w:themeColor="text1"/>
        </w:rPr>
        <w:t xml:space="preserve">      </w:t>
      </w:r>
      <w:r w:rsidR="002B1C68" w:rsidRPr="00A619F6">
        <w:rPr>
          <w:color w:val="000000" w:themeColor="text1"/>
        </w:rPr>
        <w:t>written report.</w:t>
      </w:r>
    </w:p>
    <w:p w14:paraId="69FD48D5" w14:textId="77777777" w:rsidR="00503E9C" w:rsidRPr="00503E9C" w:rsidRDefault="0028105C" w:rsidP="009D5251">
      <w:pPr>
        <w:numPr>
          <w:ilvl w:val="0"/>
          <w:numId w:val="6"/>
        </w:numPr>
        <w:ind w:left="360" w:firstLine="0"/>
        <w:rPr>
          <w:color w:val="000000" w:themeColor="text1"/>
        </w:rPr>
      </w:pPr>
      <w:r w:rsidRPr="00503E9C">
        <w:rPr>
          <w:color w:val="000000" w:themeColor="text1"/>
        </w:rPr>
        <w:t>After receipt of the letter of appeal, t</w:t>
      </w:r>
      <w:r w:rsidR="002B1C68" w:rsidRPr="00503E9C">
        <w:rPr>
          <w:color w:val="000000" w:themeColor="text1"/>
        </w:rPr>
        <w:t xml:space="preserve">he chair of the committee will schedule a meeting of </w:t>
      </w:r>
    </w:p>
    <w:p w14:paraId="3742032A" w14:textId="5138B7BE" w:rsidR="00425EB3" w:rsidRPr="00503E9C" w:rsidRDefault="00503E9C" w:rsidP="00503E9C">
      <w:pPr>
        <w:ind w:left="360"/>
        <w:rPr>
          <w:color w:val="000000" w:themeColor="text1"/>
        </w:rPr>
      </w:pPr>
      <w:r w:rsidRPr="00503E9C">
        <w:rPr>
          <w:color w:val="000000" w:themeColor="text1"/>
        </w:rPr>
        <w:t xml:space="preserve">   </w:t>
      </w:r>
      <w:r w:rsidR="0028105C" w:rsidRPr="00503E9C">
        <w:rPr>
          <w:color w:val="000000" w:themeColor="text1"/>
        </w:rPr>
        <w:t xml:space="preserve">   </w:t>
      </w:r>
      <w:r w:rsidR="002B1C68" w:rsidRPr="00503E9C">
        <w:rPr>
          <w:color w:val="000000" w:themeColor="text1"/>
        </w:rPr>
        <w:t xml:space="preserve">the </w:t>
      </w:r>
      <w:r w:rsidR="0028105C" w:rsidRPr="00503E9C">
        <w:rPr>
          <w:color w:val="000000" w:themeColor="text1"/>
        </w:rPr>
        <w:t>committee as soon as practical</w:t>
      </w:r>
      <w:r w:rsidR="002B1C68" w:rsidRPr="00503E9C">
        <w:rPr>
          <w:color w:val="000000" w:themeColor="text1"/>
        </w:rPr>
        <w:t xml:space="preserve">, preferably within 10 working days. The chair will </w:t>
      </w:r>
    </w:p>
    <w:p w14:paraId="426727EB" w14:textId="1DA7518E" w:rsidR="002B1C68" w:rsidRPr="00A619F6" w:rsidRDefault="00425EB3" w:rsidP="00425EB3">
      <w:pPr>
        <w:ind w:left="360"/>
        <w:rPr>
          <w:color w:val="000000" w:themeColor="text1"/>
        </w:rPr>
      </w:pPr>
      <w:r w:rsidRPr="00503E9C">
        <w:rPr>
          <w:color w:val="000000" w:themeColor="text1"/>
        </w:rPr>
        <w:t xml:space="preserve">       </w:t>
      </w:r>
      <w:r w:rsidR="002B1C68" w:rsidRPr="00503E9C">
        <w:rPr>
          <w:color w:val="000000" w:themeColor="text1"/>
        </w:rPr>
        <w:t>notify the student and the instructor of the meeting date and time.</w:t>
      </w:r>
    </w:p>
    <w:p w14:paraId="437575B6" w14:textId="77777777" w:rsidR="00425EB3" w:rsidRDefault="002B1C68" w:rsidP="009D5251">
      <w:pPr>
        <w:numPr>
          <w:ilvl w:val="0"/>
          <w:numId w:val="6"/>
        </w:numPr>
        <w:ind w:left="360" w:firstLine="0"/>
        <w:rPr>
          <w:color w:val="000000" w:themeColor="text1"/>
        </w:rPr>
      </w:pPr>
      <w:r w:rsidRPr="00A619F6">
        <w:rPr>
          <w:color w:val="000000" w:themeColor="text1"/>
        </w:rPr>
        <w:t xml:space="preserve">Copies of the instructor’s report and the student’s letter of appeal will be provided to all </w:t>
      </w:r>
    </w:p>
    <w:p w14:paraId="0A7345A8" w14:textId="1EBA11DC" w:rsidR="002B1C68" w:rsidRPr="00A619F6" w:rsidRDefault="00425EB3" w:rsidP="00425EB3">
      <w:pPr>
        <w:ind w:left="360"/>
        <w:rPr>
          <w:color w:val="000000" w:themeColor="text1"/>
        </w:rPr>
      </w:pPr>
      <w:r>
        <w:rPr>
          <w:color w:val="000000" w:themeColor="text1"/>
        </w:rPr>
        <w:t xml:space="preserve">      </w:t>
      </w:r>
      <w:r w:rsidR="002B1C68" w:rsidRPr="00A619F6">
        <w:rPr>
          <w:color w:val="000000" w:themeColor="text1"/>
        </w:rPr>
        <w:t>members of the committee at least two working days before the day of the meeting.</w:t>
      </w:r>
    </w:p>
    <w:p w14:paraId="6BA60826" w14:textId="77777777" w:rsidR="00425EB3" w:rsidRDefault="002B1C68" w:rsidP="009D5251">
      <w:pPr>
        <w:numPr>
          <w:ilvl w:val="0"/>
          <w:numId w:val="6"/>
        </w:numPr>
        <w:ind w:left="360" w:firstLine="0"/>
        <w:rPr>
          <w:color w:val="000000" w:themeColor="text1"/>
        </w:rPr>
      </w:pPr>
      <w:r w:rsidRPr="00A619F6">
        <w:rPr>
          <w:color w:val="000000" w:themeColor="text1"/>
        </w:rPr>
        <w:t xml:space="preserve">The committee will review the materials submitted by both the student and the instructor </w:t>
      </w:r>
    </w:p>
    <w:p w14:paraId="052884C5" w14:textId="151B8993"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before the formal meeting and convene at a time convenient for all involved for the </w:t>
      </w:r>
    </w:p>
    <w:p w14:paraId="3983EA9E" w14:textId="78CE157E"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purpose of hearing the two individuals present their cases. The committee will then </w:t>
      </w:r>
    </w:p>
    <w:p w14:paraId="788B8D2F" w14:textId="005C87B0"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convene in an executive session to reach a decision in the matter. The chair of the </w:t>
      </w:r>
    </w:p>
    <w:p w14:paraId="0DF2AF9F" w14:textId="31896E63"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committee will inform, in writing, the student, the student’s advisor, the instructor, the </w:t>
      </w:r>
    </w:p>
    <w:p w14:paraId="5AA4F1B5" w14:textId="45824477" w:rsidR="00425EB3" w:rsidRDefault="00425EB3" w:rsidP="00425EB3">
      <w:pPr>
        <w:ind w:left="360"/>
        <w:rPr>
          <w:color w:val="000000" w:themeColor="text1"/>
        </w:rPr>
      </w:pPr>
      <w:r>
        <w:rPr>
          <w:color w:val="000000" w:themeColor="text1"/>
        </w:rPr>
        <w:t xml:space="preserve">      </w:t>
      </w:r>
      <w:r w:rsidR="002B1C68" w:rsidRPr="00A619F6">
        <w:rPr>
          <w:color w:val="000000" w:themeColor="text1"/>
        </w:rPr>
        <w:t xml:space="preserve">instructor’s immediate supervisor, the head of the department and the dean of the school </w:t>
      </w:r>
    </w:p>
    <w:p w14:paraId="0343FC00" w14:textId="1AF7CC2B" w:rsidR="002B1C68" w:rsidRPr="00A619F6" w:rsidRDefault="00425EB3" w:rsidP="00425EB3">
      <w:pPr>
        <w:ind w:left="360"/>
        <w:rPr>
          <w:color w:val="000000" w:themeColor="text1"/>
        </w:rPr>
      </w:pPr>
      <w:r>
        <w:rPr>
          <w:color w:val="000000" w:themeColor="text1"/>
        </w:rPr>
        <w:t xml:space="preserve">      </w:t>
      </w:r>
      <w:r w:rsidR="002B1C68" w:rsidRPr="00A619F6">
        <w:rPr>
          <w:color w:val="000000" w:themeColor="text1"/>
        </w:rPr>
        <w:t>or college in which the course is offered, and the Office of the Provost of the decision.</w:t>
      </w:r>
    </w:p>
    <w:p w14:paraId="6ABFA069" w14:textId="77777777" w:rsidR="00425EB3" w:rsidRDefault="002B1C68" w:rsidP="009D5251">
      <w:pPr>
        <w:numPr>
          <w:ilvl w:val="0"/>
          <w:numId w:val="6"/>
        </w:numPr>
        <w:ind w:left="360" w:firstLine="0"/>
        <w:rPr>
          <w:color w:val="000000" w:themeColor="text1"/>
        </w:rPr>
      </w:pPr>
      <w:r w:rsidRPr="00A619F6">
        <w:rPr>
          <w:color w:val="000000" w:themeColor="text1"/>
        </w:rPr>
        <w:t xml:space="preserve">If the appeal is denied, then the charge and the penalty is upheld. If an appeal of a charge </w:t>
      </w:r>
    </w:p>
    <w:p w14:paraId="26302651" w14:textId="241F2F48" w:rsidR="00425EB3" w:rsidRDefault="00425EB3" w:rsidP="00425EB3">
      <w:pPr>
        <w:ind w:left="360"/>
        <w:rPr>
          <w:color w:val="000000" w:themeColor="text1"/>
        </w:rPr>
      </w:pPr>
      <w:r>
        <w:rPr>
          <w:color w:val="000000" w:themeColor="text1"/>
        </w:rPr>
        <w:t xml:space="preserve">    </w:t>
      </w:r>
      <w:r w:rsidR="00102F26">
        <w:rPr>
          <w:color w:val="000000" w:themeColor="text1"/>
        </w:rPr>
        <w:tab/>
      </w:r>
      <w:r w:rsidR="002B1C68" w:rsidRPr="00A619F6">
        <w:rPr>
          <w:color w:val="000000" w:themeColor="text1"/>
        </w:rPr>
        <w:t xml:space="preserve">of violating academic integrity is upheld, the case is dismissed. If an appeal of a penalty </w:t>
      </w:r>
    </w:p>
    <w:p w14:paraId="63E942A0" w14:textId="5B659EB8" w:rsidR="00425EB3" w:rsidRDefault="000811EB" w:rsidP="000811EB">
      <w:pPr>
        <w:ind w:left="360"/>
        <w:rPr>
          <w:color w:val="000000" w:themeColor="text1"/>
        </w:rPr>
      </w:pPr>
      <w:r>
        <w:rPr>
          <w:color w:val="000000" w:themeColor="text1"/>
        </w:rPr>
        <w:t xml:space="preserve">  </w:t>
      </w:r>
      <w:r w:rsidR="00425EB3">
        <w:rPr>
          <w:color w:val="000000" w:themeColor="text1"/>
        </w:rPr>
        <w:t xml:space="preserve">  </w:t>
      </w:r>
      <w:r w:rsidR="00102F26">
        <w:rPr>
          <w:color w:val="000000" w:themeColor="text1"/>
        </w:rPr>
        <w:tab/>
      </w:r>
      <w:r w:rsidR="002B1C68" w:rsidRPr="00A619F6">
        <w:rPr>
          <w:color w:val="000000" w:themeColor="text1"/>
        </w:rPr>
        <w:t xml:space="preserve">is upheld, then the committee will determine an appropriate penalty. The ruling of the </w:t>
      </w:r>
    </w:p>
    <w:p w14:paraId="25687B5D" w14:textId="6486D035" w:rsidR="00425EB3" w:rsidRDefault="00425EB3" w:rsidP="00425EB3">
      <w:pPr>
        <w:ind w:left="360"/>
        <w:rPr>
          <w:color w:val="000000" w:themeColor="text1"/>
        </w:rPr>
      </w:pPr>
      <w:r>
        <w:rPr>
          <w:color w:val="000000" w:themeColor="text1"/>
        </w:rPr>
        <w:t xml:space="preserve">   </w:t>
      </w:r>
      <w:r w:rsidR="00CF0ED8">
        <w:rPr>
          <w:color w:val="000000" w:themeColor="text1"/>
        </w:rPr>
        <w:t xml:space="preserve"> </w:t>
      </w:r>
      <w:r w:rsidR="00102F26">
        <w:rPr>
          <w:color w:val="000000" w:themeColor="text1"/>
        </w:rPr>
        <w:tab/>
      </w:r>
      <w:r w:rsidR="002B1C68" w:rsidRPr="00A619F6">
        <w:rPr>
          <w:color w:val="000000" w:themeColor="text1"/>
        </w:rPr>
        <w:t xml:space="preserve">committee is final. Action, or failure to </w:t>
      </w:r>
      <w:proofErr w:type="gramStart"/>
      <w:r w:rsidR="002B1C68" w:rsidRPr="00A619F6">
        <w:rPr>
          <w:color w:val="000000" w:themeColor="text1"/>
        </w:rPr>
        <w:t>take action</w:t>
      </w:r>
      <w:proofErr w:type="gramEnd"/>
      <w:r w:rsidR="002B1C68" w:rsidRPr="00A619F6">
        <w:rPr>
          <w:color w:val="000000" w:themeColor="text1"/>
        </w:rPr>
        <w:t xml:space="preserve">, by an instructor or the Appeals </w:t>
      </w:r>
    </w:p>
    <w:p w14:paraId="622747CB" w14:textId="22EE7984" w:rsidR="002B1C68" w:rsidRPr="00A619F6" w:rsidRDefault="00425EB3" w:rsidP="00425EB3">
      <w:pPr>
        <w:ind w:left="360"/>
        <w:rPr>
          <w:color w:val="000000" w:themeColor="text1"/>
        </w:rPr>
      </w:pPr>
      <w:r>
        <w:rPr>
          <w:color w:val="000000" w:themeColor="text1"/>
        </w:rPr>
        <w:t xml:space="preserve">   </w:t>
      </w:r>
      <w:r w:rsidR="00CF0ED8">
        <w:rPr>
          <w:color w:val="000000" w:themeColor="text1"/>
        </w:rPr>
        <w:t xml:space="preserve"> </w:t>
      </w:r>
      <w:r w:rsidR="00102F26">
        <w:rPr>
          <w:color w:val="000000" w:themeColor="text1"/>
        </w:rPr>
        <w:tab/>
      </w:r>
      <w:r w:rsidR="002B1C68" w:rsidRPr="00A619F6">
        <w:rPr>
          <w:color w:val="000000" w:themeColor="text1"/>
        </w:rPr>
        <w:t>Committee does not preclude disciplinary action by the University when appropriate.</w:t>
      </w:r>
    </w:p>
    <w:p w14:paraId="02E2F668" w14:textId="3A412D0A" w:rsidR="007371E2" w:rsidRDefault="007371E2" w:rsidP="000811EB">
      <w:pPr>
        <w:rPr>
          <w:b/>
          <w:bCs/>
          <w:i/>
          <w:iCs/>
          <w:color w:val="000000" w:themeColor="text1"/>
        </w:rPr>
      </w:pPr>
    </w:p>
    <w:p w14:paraId="084C1D2A" w14:textId="21542953" w:rsidR="000811EB" w:rsidRPr="001844D6" w:rsidRDefault="000811EB" w:rsidP="000811EB">
      <w:pPr>
        <w:outlineLvl w:val="0"/>
        <w:rPr>
          <w:b/>
          <w:bCs/>
          <w:color w:val="000000"/>
          <w:kern w:val="36"/>
        </w:rPr>
      </w:pPr>
      <w:bookmarkStart w:id="0" w:name="_Toc47711689"/>
      <w:r w:rsidRPr="001844D6">
        <w:rPr>
          <w:b/>
          <w:bCs/>
          <w:color w:val="000000"/>
          <w:kern w:val="36"/>
        </w:rPr>
        <w:t>PROGRAM COMPLAINTS</w:t>
      </w:r>
      <w:bookmarkEnd w:id="0"/>
    </w:p>
    <w:p w14:paraId="1D12A056" w14:textId="0ECEBA55" w:rsidR="000811EB" w:rsidRPr="001844D6" w:rsidRDefault="000811EB" w:rsidP="000811EB">
      <w:pPr>
        <w:jc w:val="both"/>
        <w:rPr>
          <w:color w:val="000000"/>
        </w:rPr>
      </w:pPr>
      <w:bookmarkStart w:id="1" w:name="_Toc203962624"/>
      <w:bookmarkStart w:id="2" w:name="_Toc203971810"/>
      <w:bookmarkStart w:id="3" w:name="_Toc203972648"/>
      <w:bookmarkStart w:id="4" w:name="_Toc264528034"/>
      <w:bookmarkStart w:id="5" w:name="_Toc264543794"/>
      <w:bookmarkStart w:id="6" w:name="_Toc265056450"/>
      <w:bookmarkStart w:id="7" w:name="_Toc266176333"/>
      <w:bookmarkStart w:id="8" w:name="_Toc298831209"/>
      <w:bookmarkStart w:id="9" w:name="_Toc314208925"/>
      <w:bookmarkStart w:id="10" w:name="_Toc394995699"/>
      <w:bookmarkStart w:id="11" w:name="_Toc485808124"/>
      <w:bookmarkStart w:id="12" w:name="_Toc485896675"/>
      <w:bookmarkEnd w:id="1"/>
      <w:bookmarkEnd w:id="2"/>
      <w:bookmarkEnd w:id="3"/>
      <w:bookmarkEnd w:id="4"/>
      <w:bookmarkEnd w:id="5"/>
      <w:bookmarkEnd w:id="6"/>
      <w:bookmarkEnd w:id="7"/>
      <w:bookmarkEnd w:id="8"/>
      <w:bookmarkEnd w:id="9"/>
      <w:bookmarkEnd w:id="10"/>
      <w:bookmarkEnd w:id="11"/>
      <w:r w:rsidRPr="001844D6">
        <w:rPr>
          <w:color w:val="000000"/>
        </w:rPr>
        <w:t>An individual or organization that is unhappy with their experience or encounter with any student, faculty or staff member of the Speech-Language Graduate Prog</w:t>
      </w:r>
      <w:r w:rsidR="00EC428A">
        <w:rPr>
          <w:color w:val="000000"/>
        </w:rPr>
        <w:t>r</w:t>
      </w:r>
      <w:r w:rsidRPr="001844D6">
        <w:rPr>
          <w:color w:val="000000"/>
        </w:rPr>
        <w:t>am at Hardin-Simmons University is encouraged to file a written complaint against the department or program. The complaint must be in writing to be considered a bona fide complaint.  (Grade appeals are not considered in this section but are discussed in the HSU Graduate Bulletin and under Grades Appeal in this document.)   The complaint will be kept on file in the Program Director’s files under “Program Complaints” for a period of 5 years.</w:t>
      </w:r>
      <w:bookmarkEnd w:id="12"/>
      <w:r w:rsidRPr="001844D6">
        <w:rPr>
          <w:color w:val="000000"/>
        </w:rPr>
        <w:t> </w:t>
      </w:r>
    </w:p>
    <w:p w14:paraId="6E9DB7C4" w14:textId="77777777" w:rsidR="000811EB" w:rsidRPr="001844D6" w:rsidRDefault="000811EB" w:rsidP="000811EB">
      <w:pPr>
        <w:jc w:val="both"/>
        <w:rPr>
          <w:color w:val="000000"/>
        </w:rPr>
      </w:pPr>
      <w:r w:rsidRPr="001844D6">
        <w:rPr>
          <w:color w:val="000000"/>
        </w:rPr>
        <w:lastRenderedPageBreak/>
        <w:t>Complaints should be addressed to:</w:t>
      </w:r>
    </w:p>
    <w:p w14:paraId="339FC0B5" w14:textId="77777777" w:rsidR="000811EB" w:rsidRPr="001844D6" w:rsidRDefault="000811EB" w:rsidP="000811EB">
      <w:pPr>
        <w:jc w:val="both"/>
        <w:rPr>
          <w:color w:val="000000"/>
        </w:rPr>
      </w:pPr>
      <w:r w:rsidRPr="001844D6">
        <w:rPr>
          <w:color w:val="000000"/>
        </w:rPr>
        <w:t>            Program Director</w:t>
      </w:r>
    </w:p>
    <w:p w14:paraId="12B0A5D1" w14:textId="77777777" w:rsidR="000811EB" w:rsidRPr="001844D6" w:rsidRDefault="000811EB" w:rsidP="000811EB">
      <w:pPr>
        <w:jc w:val="both"/>
        <w:rPr>
          <w:color w:val="000000"/>
        </w:rPr>
      </w:pPr>
      <w:r w:rsidRPr="001844D6">
        <w:rPr>
          <w:color w:val="000000"/>
        </w:rPr>
        <w:t xml:space="preserve">            Speech-Language Pathology Graduate Program </w:t>
      </w:r>
    </w:p>
    <w:p w14:paraId="1DD5F009" w14:textId="77777777" w:rsidR="000811EB" w:rsidRPr="001844D6" w:rsidRDefault="000811EB" w:rsidP="000811EB">
      <w:pPr>
        <w:jc w:val="both"/>
        <w:rPr>
          <w:color w:val="000000"/>
        </w:rPr>
      </w:pPr>
      <w:r w:rsidRPr="001844D6">
        <w:rPr>
          <w:color w:val="000000"/>
        </w:rPr>
        <w:t>            HSU Box #16172</w:t>
      </w:r>
    </w:p>
    <w:p w14:paraId="33664A15" w14:textId="77777777" w:rsidR="000811EB" w:rsidRPr="001844D6" w:rsidRDefault="000811EB" w:rsidP="000811EB">
      <w:pPr>
        <w:jc w:val="both"/>
        <w:rPr>
          <w:color w:val="000000"/>
        </w:rPr>
      </w:pPr>
      <w:r w:rsidRPr="001844D6">
        <w:rPr>
          <w:color w:val="000000"/>
        </w:rPr>
        <w:tab/>
      </w:r>
      <w:r>
        <w:rPr>
          <w:color w:val="000000"/>
        </w:rPr>
        <w:t xml:space="preserve">2200 Hickory Street </w:t>
      </w:r>
    </w:p>
    <w:p w14:paraId="7634E609" w14:textId="77777777" w:rsidR="000811EB" w:rsidRPr="001844D6" w:rsidRDefault="000811EB" w:rsidP="000811EB">
      <w:pPr>
        <w:jc w:val="both"/>
        <w:rPr>
          <w:color w:val="000000"/>
        </w:rPr>
      </w:pPr>
      <w:r w:rsidRPr="001844D6">
        <w:rPr>
          <w:color w:val="000000"/>
        </w:rPr>
        <w:t xml:space="preserve">            Abilene, TX  </w:t>
      </w:r>
      <w:r>
        <w:rPr>
          <w:color w:val="000000"/>
        </w:rPr>
        <w:t>79698</w:t>
      </w:r>
    </w:p>
    <w:p w14:paraId="6669E260" w14:textId="77777777" w:rsidR="000811EB" w:rsidRPr="001844D6" w:rsidRDefault="000811EB" w:rsidP="000811EB">
      <w:pPr>
        <w:jc w:val="both"/>
        <w:rPr>
          <w:color w:val="000000"/>
        </w:rPr>
      </w:pPr>
      <w:r w:rsidRPr="001844D6">
        <w:rPr>
          <w:color w:val="000000"/>
        </w:rPr>
        <w:t> </w:t>
      </w:r>
    </w:p>
    <w:p w14:paraId="071E6780" w14:textId="77777777" w:rsidR="000811EB" w:rsidRPr="001844D6" w:rsidRDefault="000811EB" w:rsidP="000811EB">
      <w:pPr>
        <w:jc w:val="both"/>
        <w:rPr>
          <w:color w:val="000000"/>
        </w:rPr>
      </w:pPr>
      <w:r w:rsidRPr="001844D6">
        <w:rPr>
          <w:color w:val="000000"/>
        </w:rPr>
        <w:t>The following outlines the process for handling a complaint against the Department:</w:t>
      </w:r>
    </w:p>
    <w:p w14:paraId="34755F2F" w14:textId="77777777" w:rsidR="000811EB" w:rsidRPr="001844D6" w:rsidRDefault="000811EB" w:rsidP="000811EB">
      <w:pPr>
        <w:jc w:val="both"/>
        <w:rPr>
          <w:color w:val="000000"/>
        </w:rPr>
      </w:pPr>
      <w:r w:rsidRPr="001844D6">
        <w:rPr>
          <w:color w:val="000000"/>
        </w:rPr>
        <w:t> </w:t>
      </w:r>
    </w:p>
    <w:p w14:paraId="15D16512" w14:textId="77777777" w:rsidR="000811EB" w:rsidRDefault="000811EB" w:rsidP="009D5251">
      <w:pPr>
        <w:pStyle w:val="ListParagraph"/>
        <w:numPr>
          <w:ilvl w:val="0"/>
          <w:numId w:val="19"/>
        </w:numPr>
        <w:ind w:left="360" w:firstLine="0"/>
        <w:jc w:val="both"/>
        <w:rPr>
          <w:rFonts w:ascii="Times New Roman" w:eastAsia="Times New Roman" w:hAnsi="Times New Roman" w:cs="Times New Roman"/>
          <w:color w:val="000000"/>
        </w:rPr>
      </w:pPr>
      <w:r w:rsidRPr="001844D6">
        <w:rPr>
          <w:rFonts w:ascii="Times New Roman" w:eastAsia="Times New Roman" w:hAnsi="Times New Roman" w:cs="Times New Roman"/>
          <w:color w:val="000000"/>
        </w:rPr>
        <w:t xml:space="preserve">When possible, the Program Director will discuss the complaint directly with the party </w:t>
      </w:r>
    </w:p>
    <w:p w14:paraId="1D1F1299" w14:textId="2CF1F6F8"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involved within 14 business days.</w:t>
      </w:r>
      <w:r w:rsidR="00EC428A">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If possible, the matter is reconciled at this point. A </w:t>
      </w:r>
    </w:p>
    <w:p w14:paraId="4C192DC1" w14:textId="77777777"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letter from the Program Director acknowledging the resolution of the complaint will be </w:t>
      </w:r>
    </w:p>
    <w:p w14:paraId="7CFD2B76" w14:textId="77777777" w:rsidR="000811EB" w:rsidRPr="001844D6"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filed with the complaint and a copy sent to the complainant.</w:t>
      </w:r>
    </w:p>
    <w:p w14:paraId="177952B8" w14:textId="77777777" w:rsidR="000811EB" w:rsidRDefault="000811EB" w:rsidP="009D5251">
      <w:pPr>
        <w:pStyle w:val="ListParagraph"/>
        <w:numPr>
          <w:ilvl w:val="0"/>
          <w:numId w:val="19"/>
        </w:numPr>
        <w:ind w:left="360" w:firstLine="0"/>
        <w:jc w:val="both"/>
        <w:rPr>
          <w:rFonts w:ascii="Times New Roman" w:eastAsia="Times New Roman" w:hAnsi="Times New Roman" w:cs="Times New Roman"/>
          <w:color w:val="000000"/>
        </w:rPr>
      </w:pPr>
      <w:r w:rsidRPr="001844D6">
        <w:rPr>
          <w:rFonts w:ascii="Times New Roman" w:eastAsia="Times New Roman" w:hAnsi="Times New Roman" w:cs="Times New Roman"/>
          <w:color w:val="000000"/>
        </w:rPr>
        <w:t xml:space="preserve">If dissatisfied with the discussion with the Program Director, or if the complaint is against </w:t>
      </w:r>
    </w:p>
    <w:p w14:paraId="24671245" w14:textId="77777777"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the Program Director, the involved party may submit a written complaint to the Dean of </w:t>
      </w:r>
    </w:p>
    <w:p w14:paraId="2134A81A" w14:textId="77777777"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the College of Health Professions.  The Program Director will also forward a written </w:t>
      </w:r>
    </w:p>
    <w:p w14:paraId="7C21A869" w14:textId="77777777"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summary of previous discussions where appropriate.  The Dean will meet with each party </w:t>
      </w:r>
    </w:p>
    <w:p w14:paraId="3246C27A" w14:textId="77777777"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separately and may schedule a joint appointment with the two parties </w:t>
      </w:r>
      <w:proofErr w:type="gramStart"/>
      <w:r w:rsidRPr="001844D6">
        <w:rPr>
          <w:rFonts w:ascii="Times New Roman" w:eastAsia="Times New Roman" w:hAnsi="Times New Roman" w:cs="Times New Roman"/>
          <w:color w:val="000000"/>
        </w:rPr>
        <w:t>in order to</w:t>
      </w:r>
      <w:proofErr w:type="gramEnd"/>
      <w:r w:rsidRPr="001844D6">
        <w:rPr>
          <w:rFonts w:ascii="Times New Roman" w:eastAsia="Times New Roman" w:hAnsi="Times New Roman" w:cs="Times New Roman"/>
          <w:color w:val="000000"/>
        </w:rPr>
        <w:t xml:space="preserve"> attempt a </w:t>
      </w:r>
    </w:p>
    <w:p w14:paraId="5F9F7F63" w14:textId="77777777" w:rsidR="000811EB"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 xml:space="preserve">solution.  A letter outlining the resolution by the Dean should be filed with the complaint </w:t>
      </w:r>
    </w:p>
    <w:p w14:paraId="04E6D43B" w14:textId="77777777" w:rsidR="000811EB" w:rsidRPr="001844D6" w:rsidRDefault="000811EB" w:rsidP="000811EB">
      <w:pPr>
        <w:pStyle w:val="ListParagraph"/>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844D6">
        <w:rPr>
          <w:rFonts w:ascii="Times New Roman" w:eastAsia="Times New Roman" w:hAnsi="Times New Roman" w:cs="Times New Roman"/>
          <w:color w:val="000000"/>
        </w:rPr>
        <w:t>in the Program Director’s office.</w:t>
      </w:r>
    </w:p>
    <w:p w14:paraId="2668980D" w14:textId="77777777" w:rsidR="000811EB" w:rsidRDefault="000811EB" w:rsidP="009D5251">
      <w:pPr>
        <w:pStyle w:val="ListParagraph"/>
        <w:numPr>
          <w:ilvl w:val="0"/>
          <w:numId w:val="19"/>
        </w:numPr>
        <w:ind w:left="360" w:firstLine="0"/>
        <w:jc w:val="both"/>
        <w:rPr>
          <w:rFonts w:ascii="Times New Roman" w:eastAsia="Times New Roman" w:hAnsi="Times New Roman" w:cs="Times New Roman"/>
          <w:color w:val="000000"/>
        </w:rPr>
      </w:pPr>
      <w:r w:rsidRPr="001844D6">
        <w:rPr>
          <w:rFonts w:ascii="Times New Roman" w:eastAsia="Times New Roman" w:hAnsi="Times New Roman" w:cs="Times New Roman"/>
          <w:color w:val="000000"/>
        </w:rPr>
        <w:t xml:space="preserve">If the party feels that an additional complaint is necessary, the last line of complaint is to </w:t>
      </w:r>
    </w:p>
    <w:p w14:paraId="159E028B" w14:textId="77777777" w:rsidR="000811EB" w:rsidRDefault="000811EB" w:rsidP="000811EB">
      <w:pPr>
        <w:ind w:left="360"/>
        <w:jc w:val="both"/>
        <w:rPr>
          <w:color w:val="000000"/>
        </w:rPr>
      </w:pPr>
      <w:r>
        <w:rPr>
          <w:color w:val="000000"/>
        </w:rPr>
        <w:t xml:space="preserve">      </w:t>
      </w:r>
      <w:r w:rsidRPr="001844D6">
        <w:rPr>
          <w:color w:val="000000"/>
        </w:rPr>
        <w:t xml:space="preserve">the Provost/Chief Academic Officer of the University.  A letter outlining the resolution by </w:t>
      </w:r>
    </w:p>
    <w:p w14:paraId="69D43D79" w14:textId="77777777" w:rsidR="000811EB" w:rsidRDefault="000811EB" w:rsidP="000811EB">
      <w:pPr>
        <w:ind w:left="360"/>
        <w:jc w:val="both"/>
        <w:rPr>
          <w:color w:val="000000"/>
        </w:rPr>
      </w:pPr>
      <w:r>
        <w:rPr>
          <w:color w:val="000000"/>
        </w:rPr>
        <w:t xml:space="preserve">      </w:t>
      </w:r>
      <w:r w:rsidRPr="001844D6">
        <w:rPr>
          <w:color w:val="000000"/>
        </w:rPr>
        <w:t xml:space="preserve">the Chief Academic Officer should be filed with the complaint in the Program Director’s </w:t>
      </w:r>
    </w:p>
    <w:p w14:paraId="0E4746E4" w14:textId="77777777" w:rsidR="000811EB" w:rsidRPr="001844D6" w:rsidRDefault="000811EB" w:rsidP="000811EB">
      <w:pPr>
        <w:ind w:left="360"/>
        <w:jc w:val="both"/>
        <w:rPr>
          <w:color w:val="000000"/>
        </w:rPr>
      </w:pPr>
      <w:r>
        <w:rPr>
          <w:color w:val="000000"/>
        </w:rPr>
        <w:t xml:space="preserve">      </w:t>
      </w:r>
      <w:r w:rsidRPr="001844D6">
        <w:rPr>
          <w:color w:val="000000"/>
        </w:rPr>
        <w:t>office.</w:t>
      </w:r>
    </w:p>
    <w:p w14:paraId="26A677E6" w14:textId="77777777" w:rsidR="000811EB" w:rsidRDefault="000811EB" w:rsidP="00425EB3">
      <w:pPr>
        <w:rPr>
          <w:color w:val="000000"/>
        </w:rPr>
      </w:pPr>
    </w:p>
    <w:p w14:paraId="32AD3612" w14:textId="5B40F5E3" w:rsidR="000811EB" w:rsidRPr="00A619F6" w:rsidRDefault="000811EB" w:rsidP="000811EB">
      <w:pPr>
        <w:pStyle w:val="BodyText"/>
        <w:tabs>
          <w:tab w:val="left" w:pos="2080"/>
        </w:tabs>
        <w:rPr>
          <w:rFonts w:ascii="Times New Roman" w:hAnsi="Times New Roman" w:cs="Times New Roman"/>
          <w:i/>
          <w:iCs/>
          <w:sz w:val="24"/>
          <w:szCs w:val="24"/>
        </w:rPr>
      </w:pPr>
      <w:r w:rsidRPr="00A619F6">
        <w:rPr>
          <w:rFonts w:ascii="Times New Roman" w:hAnsi="Times New Roman" w:cs="Times New Roman"/>
          <w:i/>
          <w:iCs/>
          <w:sz w:val="24"/>
          <w:szCs w:val="24"/>
        </w:rPr>
        <w:t>Students may file a complaint with the Council on Academic Accreditation (CAA) by writing to:</w:t>
      </w:r>
    </w:p>
    <w:p w14:paraId="3A002AE7" w14:textId="77777777" w:rsidR="000811EB" w:rsidRDefault="000811EB" w:rsidP="000811EB">
      <w:pPr>
        <w:pStyle w:val="BodyText"/>
        <w:tabs>
          <w:tab w:val="left" w:pos="2080"/>
        </w:tabs>
        <w:rPr>
          <w:rFonts w:ascii="Times New Roman" w:hAnsi="Times New Roman" w:cs="Times New Roman"/>
          <w:sz w:val="24"/>
          <w:szCs w:val="24"/>
        </w:rPr>
      </w:pPr>
      <w:r w:rsidRPr="00A619F6">
        <w:rPr>
          <w:rStyle w:val="Strong"/>
          <w:rFonts w:ascii="Times New Roman" w:hAnsi="Times New Roman" w:cs="Times New Roman"/>
          <w:sz w:val="24"/>
          <w:szCs w:val="24"/>
        </w:rPr>
        <w:t>The Council on Academic Accreditation in</w:t>
      </w:r>
      <w:r w:rsidRPr="00A619F6">
        <w:rPr>
          <w:rFonts w:ascii="Times New Roman" w:hAnsi="Times New Roman" w:cs="Times New Roman"/>
          <w:b/>
          <w:bCs/>
          <w:sz w:val="24"/>
          <w:szCs w:val="24"/>
        </w:rPr>
        <w:br/>
      </w:r>
      <w:r w:rsidRPr="00A619F6">
        <w:rPr>
          <w:rStyle w:val="Strong"/>
          <w:rFonts w:ascii="Times New Roman" w:hAnsi="Times New Roman" w:cs="Times New Roman"/>
          <w:sz w:val="24"/>
          <w:szCs w:val="24"/>
        </w:rPr>
        <w:t>Audiology and Speech-Language Pathology</w:t>
      </w:r>
      <w:r w:rsidRPr="00A619F6">
        <w:rPr>
          <w:rFonts w:ascii="Times New Roman" w:hAnsi="Times New Roman" w:cs="Times New Roman"/>
          <w:sz w:val="24"/>
          <w:szCs w:val="24"/>
        </w:rPr>
        <w:br/>
        <w:t>American Speech-Language-Hearing Association</w:t>
      </w:r>
      <w:r w:rsidRPr="00A619F6">
        <w:rPr>
          <w:rFonts w:ascii="Times New Roman" w:hAnsi="Times New Roman" w:cs="Times New Roman"/>
          <w:sz w:val="24"/>
          <w:szCs w:val="24"/>
        </w:rPr>
        <w:br/>
        <w:t>2200 Research Boulevard, #310</w:t>
      </w:r>
      <w:r w:rsidRPr="00A619F6">
        <w:rPr>
          <w:rFonts w:ascii="Times New Roman" w:hAnsi="Times New Roman" w:cs="Times New Roman"/>
          <w:sz w:val="24"/>
          <w:szCs w:val="24"/>
        </w:rPr>
        <w:br/>
        <w:t>Rockville, MD 20850</w:t>
      </w:r>
    </w:p>
    <w:p w14:paraId="337ABC02" w14:textId="77777777" w:rsidR="000811EB" w:rsidRDefault="000811EB" w:rsidP="000811EB">
      <w:pPr>
        <w:pStyle w:val="BodyText"/>
        <w:tabs>
          <w:tab w:val="left" w:pos="2080"/>
        </w:tabs>
        <w:rPr>
          <w:rFonts w:ascii="Times New Roman" w:hAnsi="Times New Roman" w:cs="Times New Roman"/>
          <w:sz w:val="24"/>
          <w:szCs w:val="24"/>
        </w:rPr>
      </w:pPr>
    </w:p>
    <w:p w14:paraId="068B5546" w14:textId="77777777" w:rsidR="000811EB" w:rsidRPr="00A95E2D" w:rsidRDefault="000811EB" w:rsidP="000811EB">
      <w:pPr>
        <w:pStyle w:val="BodyText"/>
        <w:tabs>
          <w:tab w:val="left" w:pos="2080"/>
        </w:tabs>
        <w:rPr>
          <w:rFonts w:ascii="Times New Roman" w:hAnsi="Times New Roman" w:cs="Times New Roman"/>
          <w:sz w:val="24"/>
          <w:szCs w:val="24"/>
        </w:rPr>
      </w:pPr>
      <w:r w:rsidRPr="00624956">
        <w:rPr>
          <w:rFonts w:ascii="Times New Roman" w:hAnsi="Times New Roman" w:cs="Times New Roman"/>
          <w:sz w:val="24"/>
          <w:szCs w:val="24"/>
        </w:rPr>
        <w:t>For more information regarding the CAA’s complaint procedures as well as a link to the complaint form, students may visit their website:</w:t>
      </w:r>
      <w:r>
        <w:rPr>
          <w:rFonts w:ascii="Times New Roman" w:hAnsi="Times New Roman" w:cs="Times New Roman"/>
          <w:sz w:val="24"/>
          <w:szCs w:val="24"/>
        </w:rPr>
        <w:t xml:space="preserve">   </w:t>
      </w:r>
      <w:hyperlink r:id="rId21" w:history="1">
        <w:r w:rsidRPr="00A95E2D">
          <w:rPr>
            <w:rStyle w:val="Hyperlink"/>
            <w:rFonts w:ascii="Times New Roman" w:hAnsi="Times New Roman" w:cs="Times New Roman"/>
            <w:sz w:val="24"/>
            <w:szCs w:val="24"/>
          </w:rPr>
          <w:t>https://caa.asha.org/?s=filing+a+complaint</w:t>
        </w:r>
      </w:hyperlink>
    </w:p>
    <w:p w14:paraId="54E7384B" w14:textId="77777777" w:rsidR="000811EB" w:rsidRDefault="000811EB" w:rsidP="00425EB3">
      <w:pPr>
        <w:rPr>
          <w:b/>
          <w:bCs/>
          <w:sz w:val="28"/>
          <w:szCs w:val="28"/>
        </w:rPr>
      </w:pPr>
    </w:p>
    <w:p w14:paraId="115AF290" w14:textId="77777777" w:rsidR="00D32313" w:rsidRDefault="00D32313" w:rsidP="00C57C20">
      <w:pPr>
        <w:jc w:val="center"/>
        <w:rPr>
          <w:b/>
          <w:bCs/>
          <w:sz w:val="28"/>
          <w:szCs w:val="28"/>
        </w:rPr>
      </w:pPr>
    </w:p>
    <w:p w14:paraId="09359ABF" w14:textId="7438BE31" w:rsidR="0050303F" w:rsidRPr="00425EB3" w:rsidRDefault="0050303F" w:rsidP="00C57C20">
      <w:pPr>
        <w:jc w:val="center"/>
        <w:rPr>
          <w:b/>
          <w:bCs/>
          <w:sz w:val="28"/>
          <w:szCs w:val="28"/>
        </w:rPr>
      </w:pPr>
      <w:r w:rsidRPr="00425EB3">
        <w:rPr>
          <w:b/>
          <w:bCs/>
          <w:sz w:val="28"/>
          <w:szCs w:val="28"/>
        </w:rPr>
        <w:t>Application for Graduation</w:t>
      </w:r>
    </w:p>
    <w:p w14:paraId="675BB182" w14:textId="77777777" w:rsidR="00425EB3" w:rsidRDefault="00425EB3" w:rsidP="00425EB3">
      <w:pPr>
        <w:rPr>
          <w:b/>
          <w:bCs/>
          <w:i/>
          <w:iCs/>
        </w:rPr>
      </w:pPr>
    </w:p>
    <w:p w14:paraId="5E1BFA3F" w14:textId="7D6D5B7C" w:rsidR="0050303F" w:rsidRPr="00425EB3" w:rsidRDefault="0050303F" w:rsidP="00425EB3">
      <w:pPr>
        <w:rPr>
          <w:color w:val="000000" w:themeColor="text1"/>
          <w:shd w:val="clear" w:color="auto" w:fill="F9F9F9"/>
        </w:rPr>
      </w:pPr>
      <w:r w:rsidRPr="00425EB3">
        <w:rPr>
          <w:b/>
          <w:bCs/>
        </w:rPr>
        <w:t xml:space="preserve">Student Responsibility (HSU Graduate Catalogue) </w:t>
      </w:r>
    </w:p>
    <w:p w14:paraId="725C19F3" w14:textId="77777777" w:rsidR="0050303F" w:rsidRDefault="0050303F" w:rsidP="00425EB3">
      <w:pPr>
        <w:rPr>
          <w:color w:val="000000" w:themeColor="text1"/>
        </w:rPr>
      </w:pPr>
      <w:r w:rsidRPr="00A619F6">
        <w:rPr>
          <w:color w:val="000000" w:themeColor="text1"/>
        </w:rPr>
        <w:t>The student is responsible for knowing the degree requirements and policies listed in this catalog. The student must be sure that all required documents, fees, and credentials are submitted by required deadlines to the Office of Admission. The student should consult this catalog, his/her graduate advisor, and the dean of the school or college that houses the academic program to ensure all degree requirements are being met.</w:t>
      </w:r>
    </w:p>
    <w:p w14:paraId="2F7AF9C6" w14:textId="77777777" w:rsidR="00425EB3" w:rsidRDefault="00425EB3" w:rsidP="0050303F">
      <w:pPr>
        <w:pStyle w:val="sc-bodytext"/>
        <w:spacing w:before="0" w:beforeAutospacing="0" w:after="0" w:afterAutospacing="0"/>
        <w:rPr>
          <w:rStyle w:val="Strong"/>
          <w:color w:val="000000" w:themeColor="text1"/>
        </w:rPr>
      </w:pPr>
    </w:p>
    <w:p w14:paraId="3DA8E51B" w14:textId="77777777" w:rsidR="00102F26" w:rsidRDefault="00102F26" w:rsidP="0050303F">
      <w:pPr>
        <w:pStyle w:val="sc-bodytext"/>
        <w:spacing w:before="0" w:beforeAutospacing="0" w:after="0" w:afterAutospacing="0"/>
        <w:rPr>
          <w:rStyle w:val="Strong"/>
          <w:color w:val="000000" w:themeColor="text1"/>
        </w:rPr>
      </w:pPr>
    </w:p>
    <w:p w14:paraId="15C53A67" w14:textId="2BCEF565" w:rsidR="0050303F" w:rsidRPr="00E2647A" w:rsidRDefault="0050303F" w:rsidP="0050303F">
      <w:pPr>
        <w:pStyle w:val="sc-bodytext"/>
        <w:spacing w:before="0" w:beforeAutospacing="0" w:after="0" w:afterAutospacing="0"/>
        <w:rPr>
          <w:color w:val="000000" w:themeColor="text1"/>
        </w:rPr>
      </w:pPr>
      <w:r w:rsidRPr="00AD0E2D">
        <w:rPr>
          <w:rStyle w:val="Strong"/>
          <w:color w:val="000000" w:themeColor="text1"/>
        </w:rPr>
        <w:lastRenderedPageBreak/>
        <w:t>Office of Admission</w:t>
      </w:r>
    </w:p>
    <w:p w14:paraId="4A5E33EB"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HSU Box 16050</w:t>
      </w:r>
    </w:p>
    <w:p w14:paraId="1AFAA88C"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Abilene TX 79698</w:t>
      </w:r>
    </w:p>
    <w:p w14:paraId="1D20C519"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325-670-1298</w:t>
      </w:r>
    </w:p>
    <w:p w14:paraId="0D361971" w14:textId="77777777" w:rsidR="0050303F" w:rsidRPr="00E2647A" w:rsidRDefault="00E21FAA" w:rsidP="0050303F">
      <w:pPr>
        <w:pStyle w:val="sc-bodytextns"/>
        <w:spacing w:before="0" w:beforeAutospacing="0" w:after="0" w:afterAutospacing="0"/>
        <w:rPr>
          <w:color w:val="000000" w:themeColor="text1"/>
        </w:rPr>
      </w:pPr>
      <w:hyperlink r:id="rId22" w:history="1">
        <w:r w:rsidR="0050303F" w:rsidRPr="00E2647A">
          <w:rPr>
            <w:rStyle w:val="Hyperlink"/>
            <w:b/>
            <w:bCs/>
            <w:color w:val="000000" w:themeColor="text1"/>
          </w:rPr>
          <w:t>admission@hsutx.edu</w:t>
        </w:r>
      </w:hyperlink>
    </w:p>
    <w:p w14:paraId="6F7AB0DB"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 </w:t>
      </w:r>
    </w:p>
    <w:p w14:paraId="50DFB339"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Office of Graduate Studies</w:t>
      </w:r>
    </w:p>
    <w:p w14:paraId="30EB80AD"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HSU Box 16210</w:t>
      </w:r>
    </w:p>
    <w:p w14:paraId="55B4470F"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Abilene, Texas 79698</w:t>
      </w:r>
    </w:p>
    <w:p w14:paraId="0016FEF8" w14:textId="77777777" w:rsidR="0050303F" w:rsidRPr="00E2647A" w:rsidRDefault="0050303F" w:rsidP="0050303F">
      <w:pPr>
        <w:pStyle w:val="sc-bodytextns"/>
        <w:spacing w:before="0" w:beforeAutospacing="0" w:after="0" w:afterAutospacing="0"/>
        <w:rPr>
          <w:color w:val="000000" w:themeColor="text1"/>
        </w:rPr>
      </w:pPr>
      <w:r w:rsidRPr="00E2647A">
        <w:rPr>
          <w:rStyle w:val="Strong"/>
          <w:color w:val="000000" w:themeColor="text1"/>
        </w:rPr>
        <w:t>325-670-1833 </w:t>
      </w:r>
    </w:p>
    <w:p w14:paraId="0D400E85" w14:textId="77777777" w:rsidR="0050303F" w:rsidRDefault="00E21FAA" w:rsidP="0050303F">
      <w:pPr>
        <w:pStyle w:val="sc-bodytextns"/>
        <w:spacing w:before="0" w:beforeAutospacing="0" w:after="0" w:afterAutospacing="0"/>
        <w:rPr>
          <w:rStyle w:val="Hyperlink"/>
          <w:b/>
          <w:bCs/>
          <w:color w:val="000000" w:themeColor="text1"/>
        </w:rPr>
      </w:pPr>
      <w:hyperlink r:id="rId23" w:history="1">
        <w:r w:rsidR="0050303F" w:rsidRPr="00E2647A">
          <w:rPr>
            <w:rStyle w:val="Hyperlink"/>
            <w:b/>
            <w:bCs/>
            <w:color w:val="000000" w:themeColor="text1"/>
          </w:rPr>
          <w:t>gradoff@hsutx.edu</w:t>
        </w:r>
      </w:hyperlink>
    </w:p>
    <w:p w14:paraId="1E700F43" w14:textId="77777777" w:rsidR="00425EB3" w:rsidRDefault="00425EB3" w:rsidP="008B2709">
      <w:pPr>
        <w:rPr>
          <w:b/>
          <w:bCs/>
          <w:i/>
          <w:iCs/>
          <w:color w:val="000000" w:themeColor="text1"/>
        </w:rPr>
      </w:pPr>
    </w:p>
    <w:p w14:paraId="401CC16B" w14:textId="1BCCE4BE" w:rsidR="008B2709" w:rsidRPr="00D32313" w:rsidRDefault="0050303F" w:rsidP="008B2709">
      <w:pPr>
        <w:rPr>
          <w:b/>
          <w:bCs/>
          <w:color w:val="000000" w:themeColor="text1"/>
          <w:sz w:val="28"/>
          <w:szCs w:val="28"/>
        </w:rPr>
      </w:pPr>
      <w:r w:rsidRPr="00D32313">
        <w:rPr>
          <w:b/>
          <w:bCs/>
          <w:color w:val="000000" w:themeColor="text1"/>
          <w:sz w:val="28"/>
          <w:szCs w:val="28"/>
        </w:rPr>
        <w:t>Program Degree Requirements</w:t>
      </w:r>
    </w:p>
    <w:p w14:paraId="5018F8F7" w14:textId="33C8F99D" w:rsidR="0050303F" w:rsidRPr="00D32313" w:rsidRDefault="0050303F" w:rsidP="008B2709">
      <w:pPr>
        <w:rPr>
          <w:b/>
          <w:bCs/>
          <w:color w:val="000000" w:themeColor="text1"/>
          <w:sz w:val="28"/>
          <w:szCs w:val="28"/>
        </w:rPr>
      </w:pPr>
      <w:r w:rsidRPr="00D32313">
        <w:rPr>
          <w:b/>
          <w:bCs/>
          <w:color w:val="000000" w:themeColor="text1"/>
          <w:sz w:val="28"/>
          <w:szCs w:val="28"/>
        </w:rPr>
        <w:t xml:space="preserve">Student must </w:t>
      </w:r>
    </w:p>
    <w:p w14:paraId="27D2EDD6" w14:textId="443CDE85" w:rsidR="00425EB3" w:rsidRPr="00425EB3" w:rsidRDefault="0050303F" w:rsidP="009D5251">
      <w:pPr>
        <w:pStyle w:val="ListParagraph"/>
        <w:numPr>
          <w:ilvl w:val="0"/>
          <w:numId w:val="7"/>
        </w:numPr>
        <w:ind w:left="360" w:firstLine="0"/>
        <w:rPr>
          <w:rFonts w:ascii="Times New Roman" w:eastAsia="Times New Roman" w:hAnsi="Times New Roman" w:cs="Times New Roman"/>
          <w:color w:val="000000" w:themeColor="text1"/>
        </w:rPr>
      </w:pPr>
      <w:r w:rsidRPr="006E731C">
        <w:rPr>
          <w:rFonts w:ascii="Times New Roman" w:eastAsia="Times New Roman" w:hAnsi="Times New Roman" w:cs="Times New Roman"/>
          <w:color w:val="000000" w:themeColor="text1"/>
        </w:rPr>
        <w:t>complete the M.S. degree in Speech-Language Pathology curriculum (</w:t>
      </w:r>
      <w:r w:rsidRPr="006E731C">
        <w:rPr>
          <w:rFonts w:ascii="Times New Roman" w:hAnsi="Times New Roman" w:cs="Times New Roman"/>
        </w:rPr>
        <w:t>five semester</w:t>
      </w:r>
      <w:r w:rsidR="005B4870">
        <w:rPr>
          <w:rFonts w:ascii="Times New Roman" w:hAnsi="Times New Roman" w:cs="Times New Roman"/>
        </w:rPr>
        <w:t>s</w:t>
      </w:r>
      <w:r w:rsidRPr="006E731C">
        <w:rPr>
          <w:rFonts w:ascii="Times New Roman" w:hAnsi="Times New Roman" w:cs="Times New Roman"/>
        </w:rPr>
        <w:t>) 5</w:t>
      </w:r>
      <w:r w:rsidR="001E5C86">
        <w:rPr>
          <w:rFonts w:ascii="Times New Roman" w:hAnsi="Times New Roman" w:cs="Times New Roman"/>
        </w:rPr>
        <w:t>7</w:t>
      </w:r>
      <w:r w:rsidRPr="006E731C">
        <w:rPr>
          <w:rFonts w:ascii="Times New Roman" w:hAnsi="Times New Roman" w:cs="Times New Roman"/>
        </w:rPr>
        <w:t xml:space="preserve"> </w:t>
      </w:r>
    </w:p>
    <w:p w14:paraId="263434DD" w14:textId="010D75DA" w:rsidR="00425EB3" w:rsidRDefault="00425EB3" w:rsidP="00425EB3">
      <w:pPr>
        <w:pStyle w:val="ListParagraph"/>
        <w:ind w:left="360"/>
        <w:rPr>
          <w:rFonts w:ascii="Times New Roman" w:hAnsi="Times New Roman" w:cs="Times New Roman"/>
        </w:rPr>
      </w:pPr>
      <w:r>
        <w:rPr>
          <w:rFonts w:ascii="Times New Roman" w:hAnsi="Times New Roman" w:cs="Times New Roman"/>
        </w:rPr>
        <w:t xml:space="preserve">      </w:t>
      </w:r>
      <w:r w:rsidR="0050303F" w:rsidRPr="006E731C">
        <w:rPr>
          <w:rFonts w:ascii="Times New Roman" w:hAnsi="Times New Roman" w:cs="Times New Roman"/>
        </w:rPr>
        <w:t>credit hours (</w:t>
      </w:r>
      <w:r w:rsidR="001E5C86">
        <w:rPr>
          <w:rFonts w:ascii="Times New Roman" w:hAnsi="Times New Roman" w:cs="Times New Roman"/>
        </w:rPr>
        <w:t>41</w:t>
      </w:r>
      <w:r w:rsidR="0050303F" w:rsidRPr="006E731C">
        <w:rPr>
          <w:rFonts w:ascii="Times New Roman" w:hAnsi="Times New Roman" w:cs="Times New Roman"/>
        </w:rPr>
        <w:t xml:space="preserve"> hours of course work and 16 hours of clinical practicum) with a 3.0 </w:t>
      </w:r>
    </w:p>
    <w:p w14:paraId="6913F019" w14:textId="4A64253B" w:rsidR="0050303F" w:rsidRPr="006E731C" w:rsidRDefault="00425EB3" w:rsidP="00425EB3">
      <w:pPr>
        <w:pStyle w:val="ListParagraph"/>
        <w:ind w:left="360"/>
        <w:rPr>
          <w:rFonts w:ascii="Times New Roman" w:eastAsia="Times New Roman" w:hAnsi="Times New Roman" w:cs="Times New Roman"/>
          <w:color w:val="000000" w:themeColor="text1"/>
        </w:rPr>
      </w:pPr>
      <w:r>
        <w:rPr>
          <w:rFonts w:ascii="Times New Roman" w:hAnsi="Times New Roman" w:cs="Times New Roman"/>
        </w:rPr>
        <w:t xml:space="preserve">      </w:t>
      </w:r>
      <w:r w:rsidR="0050303F" w:rsidRPr="006E731C">
        <w:rPr>
          <w:rFonts w:ascii="Times New Roman" w:hAnsi="Times New Roman" w:cs="Times New Roman"/>
        </w:rPr>
        <w:t xml:space="preserve">cumulative </w:t>
      </w:r>
      <w:r w:rsidR="005B4870">
        <w:rPr>
          <w:rFonts w:ascii="Times New Roman" w:hAnsi="Times New Roman" w:cs="Times New Roman"/>
        </w:rPr>
        <w:t xml:space="preserve">grade </w:t>
      </w:r>
      <w:r w:rsidR="0050303F" w:rsidRPr="006E731C">
        <w:rPr>
          <w:rFonts w:ascii="Times New Roman" w:hAnsi="Times New Roman" w:cs="Times New Roman"/>
        </w:rPr>
        <w:t xml:space="preserve">point average.  </w:t>
      </w:r>
    </w:p>
    <w:p w14:paraId="1BEBD7B8" w14:textId="77777777" w:rsidR="00425EB3" w:rsidRPr="00425EB3" w:rsidRDefault="0050303F" w:rsidP="009D5251">
      <w:pPr>
        <w:pStyle w:val="ListParagraph"/>
        <w:numPr>
          <w:ilvl w:val="0"/>
          <w:numId w:val="7"/>
        </w:numPr>
        <w:ind w:left="360" w:firstLine="0"/>
        <w:rPr>
          <w:rFonts w:ascii="Times New Roman" w:eastAsia="Times New Roman" w:hAnsi="Times New Roman" w:cs="Times New Roman"/>
          <w:color w:val="000000" w:themeColor="text1"/>
        </w:rPr>
      </w:pPr>
      <w:r w:rsidRPr="006E731C">
        <w:rPr>
          <w:rFonts w:ascii="Times New Roman" w:hAnsi="Times New Roman" w:cs="Times New Roman"/>
        </w:rPr>
        <w:t>complete 400 clinical clock</w:t>
      </w:r>
      <w:r>
        <w:rPr>
          <w:rFonts w:ascii="Times New Roman" w:hAnsi="Times New Roman" w:cs="Times New Roman"/>
        </w:rPr>
        <w:t xml:space="preserve"> hours (no more than 50 may be accepted from undergraduate </w:t>
      </w:r>
    </w:p>
    <w:p w14:paraId="72B60C0E" w14:textId="77777777" w:rsidR="00425EB3" w:rsidRDefault="00425EB3" w:rsidP="00425EB3">
      <w:pPr>
        <w:pStyle w:val="ListParagraph"/>
        <w:ind w:left="360"/>
        <w:rPr>
          <w:rFonts w:ascii="Times New Roman" w:hAnsi="Times New Roman" w:cs="Times New Roman"/>
        </w:rPr>
      </w:pPr>
      <w:r>
        <w:rPr>
          <w:rFonts w:ascii="Times New Roman" w:hAnsi="Times New Roman" w:cs="Times New Roman"/>
        </w:rPr>
        <w:t xml:space="preserve">      </w:t>
      </w:r>
      <w:r w:rsidR="0050303F">
        <w:rPr>
          <w:rFonts w:ascii="Times New Roman" w:hAnsi="Times New Roman" w:cs="Times New Roman"/>
        </w:rPr>
        <w:t xml:space="preserve">clinical experiences) including 25 hours of observation with a satisfactory rating from all </w:t>
      </w:r>
    </w:p>
    <w:p w14:paraId="3CEEDD27" w14:textId="62AC08DA" w:rsidR="0050303F" w:rsidRPr="007176C6" w:rsidRDefault="00425EB3" w:rsidP="00425EB3">
      <w:pPr>
        <w:pStyle w:val="ListParagraph"/>
        <w:ind w:left="360"/>
        <w:rPr>
          <w:rFonts w:ascii="Times New Roman" w:eastAsia="Times New Roman" w:hAnsi="Times New Roman" w:cs="Times New Roman"/>
          <w:color w:val="000000" w:themeColor="text1"/>
        </w:rPr>
      </w:pPr>
      <w:r>
        <w:rPr>
          <w:rFonts w:ascii="Times New Roman" w:hAnsi="Times New Roman" w:cs="Times New Roman"/>
        </w:rPr>
        <w:t xml:space="preserve">      </w:t>
      </w:r>
      <w:r w:rsidR="0050303F">
        <w:rPr>
          <w:rFonts w:ascii="Times New Roman" w:hAnsi="Times New Roman" w:cs="Times New Roman"/>
        </w:rPr>
        <w:t>clinical supervisors.</w:t>
      </w:r>
    </w:p>
    <w:p w14:paraId="12E83EF9" w14:textId="77777777" w:rsidR="00425EB3" w:rsidRPr="002A410A" w:rsidRDefault="0050303F" w:rsidP="009D5251">
      <w:pPr>
        <w:pStyle w:val="ListParagraph"/>
        <w:numPr>
          <w:ilvl w:val="0"/>
          <w:numId w:val="7"/>
        </w:numPr>
        <w:ind w:left="360" w:firstLine="0"/>
        <w:rPr>
          <w:rFonts w:ascii="Times New Roman" w:eastAsia="Times New Roman" w:hAnsi="Times New Roman" w:cs="Times New Roman"/>
          <w:color w:val="000000" w:themeColor="text1"/>
        </w:rPr>
      </w:pPr>
      <w:r w:rsidRPr="002A410A">
        <w:rPr>
          <w:rFonts w:ascii="Times New Roman" w:eastAsia="Times New Roman" w:hAnsi="Times New Roman" w:cs="Times New Roman"/>
          <w:color w:val="000000" w:themeColor="text1"/>
        </w:rPr>
        <w:t xml:space="preserve">complete the Knowledge and Skills Acquisition (KASA) form with each competency </w:t>
      </w:r>
    </w:p>
    <w:p w14:paraId="32A6F47D" w14:textId="707CEF92" w:rsidR="0050303F" w:rsidRDefault="00425EB3" w:rsidP="00425EB3">
      <w:pPr>
        <w:pStyle w:val="ListParagraph"/>
        <w:ind w:left="360"/>
        <w:rPr>
          <w:rFonts w:ascii="Times New Roman" w:eastAsia="Times New Roman" w:hAnsi="Times New Roman" w:cs="Times New Roman"/>
          <w:color w:val="000000" w:themeColor="text1"/>
        </w:rPr>
      </w:pPr>
      <w:r w:rsidRPr="002A410A">
        <w:rPr>
          <w:rFonts w:ascii="Times New Roman" w:eastAsia="Times New Roman" w:hAnsi="Times New Roman" w:cs="Times New Roman"/>
          <w:color w:val="000000" w:themeColor="text1"/>
        </w:rPr>
        <w:t xml:space="preserve">      </w:t>
      </w:r>
      <w:r w:rsidR="0050303F" w:rsidRPr="002A410A">
        <w:rPr>
          <w:rFonts w:ascii="Times New Roman" w:eastAsia="Times New Roman" w:hAnsi="Times New Roman" w:cs="Times New Roman"/>
          <w:color w:val="000000" w:themeColor="text1"/>
        </w:rPr>
        <w:t>marked as acquired and certified by the program director</w:t>
      </w:r>
      <w:r w:rsidR="005B4870" w:rsidRPr="002A410A">
        <w:rPr>
          <w:rFonts w:ascii="Times New Roman" w:eastAsia="Times New Roman" w:hAnsi="Times New Roman" w:cs="Times New Roman"/>
          <w:color w:val="000000" w:themeColor="text1"/>
        </w:rPr>
        <w:t>.</w:t>
      </w:r>
    </w:p>
    <w:p w14:paraId="49FE38A6" w14:textId="12C53E5A" w:rsidR="0050303F" w:rsidRDefault="0050303F" w:rsidP="009D5251">
      <w:pPr>
        <w:pStyle w:val="ListParagraph"/>
        <w:numPr>
          <w:ilvl w:val="0"/>
          <w:numId w:val="7"/>
        </w:numPr>
        <w:ind w:left="36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achieve a passing score on the comprehensive examination</w:t>
      </w:r>
      <w:r w:rsidR="005B487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38D01EF5" w14:textId="4F45BE09" w:rsidR="0050303F" w:rsidRPr="00EC2799" w:rsidRDefault="0050303F" w:rsidP="00EC2799">
      <w:pPr>
        <w:ind w:left="360"/>
        <w:rPr>
          <w:color w:val="000000" w:themeColor="text1"/>
        </w:rPr>
      </w:pPr>
    </w:p>
    <w:p w14:paraId="23407100" w14:textId="18160BFD" w:rsidR="0050303F" w:rsidRPr="00D32313" w:rsidRDefault="0050303F" w:rsidP="00425EB3">
      <w:pPr>
        <w:rPr>
          <w:b/>
          <w:bCs/>
          <w:color w:val="000000" w:themeColor="text1"/>
          <w:sz w:val="28"/>
          <w:szCs w:val="28"/>
        </w:rPr>
      </w:pPr>
      <w:r w:rsidRPr="00D32313">
        <w:rPr>
          <w:b/>
          <w:bCs/>
          <w:color w:val="000000" w:themeColor="text1"/>
          <w:sz w:val="28"/>
          <w:szCs w:val="28"/>
        </w:rPr>
        <w:t>Diploma Card</w:t>
      </w:r>
    </w:p>
    <w:p w14:paraId="3E5BF503" w14:textId="438CD06E" w:rsidR="00AD25AB" w:rsidRDefault="0050303F" w:rsidP="00425EB3">
      <w:pPr>
        <w:rPr>
          <w:color w:val="000000" w:themeColor="text1"/>
        </w:rPr>
      </w:pPr>
      <w:r w:rsidRPr="00A0750D">
        <w:rPr>
          <w:color w:val="000000" w:themeColor="text1"/>
        </w:rPr>
        <w:t>The deadline for filing Diploma Cards in the Registrar’s Office is listed in the Academic Calendar in the front of this catalog. Students filing a diploma card after this date will be charged a late fee. The student should inform the Program Director if his/her graduation date changes.</w:t>
      </w:r>
    </w:p>
    <w:p w14:paraId="0C24F577" w14:textId="77777777" w:rsidR="00A619F6" w:rsidRPr="00A619F6" w:rsidRDefault="00A619F6" w:rsidP="00425EB3">
      <w:pPr>
        <w:rPr>
          <w:rStyle w:val="Strong"/>
          <w:b w:val="0"/>
          <w:bCs w:val="0"/>
          <w:color w:val="000000" w:themeColor="text1"/>
        </w:rPr>
      </w:pPr>
    </w:p>
    <w:p w14:paraId="760FDE13" w14:textId="2CF6B6E2" w:rsidR="0050303F" w:rsidRPr="00D32313" w:rsidRDefault="008B2709" w:rsidP="00425EB3">
      <w:pPr>
        <w:pStyle w:val="sc-subheading"/>
        <w:spacing w:before="0" w:beforeAutospacing="0" w:after="0" w:afterAutospacing="0"/>
        <w:rPr>
          <w:b/>
          <w:bCs/>
          <w:color w:val="000000" w:themeColor="text1"/>
          <w:sz w:val="28"/>
          <w:szCs w:val="28"/>
        </w:rPr>
      </w:pPr>
      <w:r w:rsidRPr="00D32313">
        <w:rPr>
          <w:rStyle w:val="Strong"/>
          <w:color w:val="000000" w:themeColor="text1"/>
          <w:sz w:val="28"/>
          <w:szCs w:val="28"/>
        </w:rPr>
        <w:t>P</w:t>
      </w:r>
      <w:r w:rsidR="0050303F" w:rsidRPr="00D32313">
        <w:rPr>
          <w:rStyle w:val="Strong"/>
          <w:color w:val="000000" w:themeColor="text1"/>
          <w:sz w:val="28"/>
          <w:szCs w:val="28"/>
        </w:rPr>
        <w:t>articipation in Graduation Exercises</w:t>
      </w:r>
    </w:p>
    <w:p w14:paraId="33336612" w14:textId="5B1DD7A9" w:rsidR="00836223" w:rsidRPr="00F30060" w:rsidRDefault="0050303F" w:rsidP="00F30060">
      <w:pPr>
        <w:pStyle w:val="sc-bodytext"/>
        <w:spacing w:before="0" w:beforeAutospacing="0" w:after="0" w:afterAutospacing="0"/>
        <w:rPr>
          <w:rStyle w:val="Strong"/>
          <w:b w:val="0"/>
          <w:bCs w:val="0"/>
          <w:color w:val="000000" w:themeColor="text1"/>
        </w:rPr>
      </w:pPr>
      <w:r w:rsidRPr="007176C6">
        <w:rPr>
          <w:color w:val="000000" w:themeColor="text1"/>
        </w:rPr>
        <w:t>All candidates for degrees are requested to participate in the commencement ceremony. Candidates must be enrolled in all courses required to complete the degree, including Thesis and Thesis Renewal (if applicable). Incomplete grades must be completed by the deadlines of April 15 (May graduation) and November 15 (December graduation). Students with any graduation requirements not completed by these dates will be excluded from walking at their respective graduation ceremony.</w:t>
      </w:r>
      <w:r>
        <w:rPr>
          <w:color w:val="000000" w:themeColor="text1"/>
        </w:rPr>
        <w:t xml:space="preserve"> </w:t>
      </w:r>
    </w:p>
    <w:p w14:paraId="79D480C5" w14:textId="77777777" w:rsidR="001E5C86" w:rsidRDefault="001E5C86" w:rsidP="00425EB3">
      <w:pPr>
        <w:pStyle w:val="sc-subheading"/>
        <w:spacing w:before="0" w:beforeAutospacing="0" w:after="0" w:afterAutospacing="0"/>
        <w:rPr>
          <w:rStyle w:val="Strong"/>
          <w:color w:val="000000" w:themeColor="text1"/>
          <w:sz w:val="28"/>
          <w:szCs w:val="28"/>
        </w:rPr>
      </w:pPr>
    </w:p>
    <w:p w14:paraId="59A4A159" w14:textId="6E31714D" w:rsidR="0050303F" w:rsidRPr="00D32313" w:rsidRDefault="0050303F" w:rsidP="00425EB3">
      <w:pPr>
        <w:pStyle w:val="sc-subheading"/>
        <w:spacing w:before="0" w:beforeAutospacing="0" w:after="0" w:afterAutospacing="0"/>
        <w:rPr>
          <w:b/>
          <w:bCs/>
          <w:color w:val="000000" w:themeColor="text1"/>
          <w:sz w:val="28"/>
          <w:szCs w:val="28"/>
        </w:rPr>
      </w:pPr>
      <w:r w:rsidRPr="00D32313">
        <w:rPr>
          <w:rStyle w:val="Strong"/>
          <w:color w:val="000000" w:themeColor="text1"/>
          <w:sz w:val="28"/>
          <w:szCs w:val="28"/>
        </w:rPr>
        <w:t>Financial Obligations to the University</w:t>
      </w:r>
    </w:p>
    <w:p w14:paraId="3C964C8A" w14:textId="77777777" w:rsidR="008B2709" w:rsidRDefault="0050303F" w:rsidP="00425EB3">
      <w:pPr>
        <w:pStyle w:val="sc-bodytext"/>
        <w:spacing w:before="0" w:beforeAutospacing="0" w:after="0" w:afterAutospacing="0"/>
        <w:rPr>
          <w:color w:val="000000" w:themeColor="text1"/>
        </w:rPr>
      </w:pPr>
      <w:r w:rsidRPr="007176C6">
        <w:rPr>
          <w:color w:val="000000" w:themeColor="text1"/>
        </w:rPr>
        <w:t>Students are required to settle all accounts in a manner satisfactory to the university controller before a diploma will be awarded.</w:t>
      </w:r>
    </w:p>
    <w:p w14:paraId="2AE70BE2" w14:textId="77777777" w:rsidR="008B2709" w:rsidRDefault="008B2709" w:rsidP="008B2709">
      <w:pPr>
        <w:pStyle w:val="sc-bodytext"/>
        <w:spacing w:before="0" w:beforeAutospacing="0" w:after="0" w:afterAutospacing="0"/>
        <w:ind w:left="-288"/>
        <w:rPr>
          <w:color w:val="000000" w:themeColor="text1"/>
        </w:rPr>
      </w:pPr>
    </w:p>
    <w:p w14:paraId="58FDB391" w14:textId="6FF550D2" w:rsidR="0050303F" w:rsidRPr="00D32313" w:rsidRDefault="0050303F" w:rsidP="00425EB3">
      <w:pPr>
        <w:pStyle w:val="sc-bodytext"/>
        <w:spacing w:before="0" w:beforeAutospacing="0" w:after="0" w:afterAutospacing="0"/>
        <w:rPr>
          <w:color w:val="000000" w:themeColor="text1"/>
          <w:sz w:val="28"/>
          <w:szCs w:val="28"/>
        </w:rPr>
      </w:pPr>
      <w:r w:rsidRPr="00D32313">
        <w:rPr>
          <w:b/>
          <w:bCs/>
          <w:color w:val="000000" w:themeColor="text1"/>
          <w:sz w:val="28"/>
          <w:szCs w:val="28"/>
        </w:rPr>
        <w:t>Transcripts</w:t>
      </w:r>
    </w:p>
    <w:p w14:paraId="3A703E9C" w14:textId="77777777" w:rsidR="00A95E2D" w:rsidRDefault="0050303F" w:rsidP="00425EB3">
      <w:r w:rsidRPr="009F2AA4">
        <w:t>Students have access to their grades and transcripts</w:t>
      </w:r>
      <w:r w:rsidR="00A95E2D">
        <w:t xml:space="preserve">: </w:t>
      </w:r>
    </w:p>
    <w:p w14:paraId="17DEA94E" w14:textId="6FB8621E" w:rsidR="0050303F" w:rsidRPr="00A95E2D" w:rsidRDefault="00E21FAA" w:rsidP="00425EB3">
      <w:hyperlink r:id="rId24" w:history="1">
        <w:r w:rsidR="00A95E2D" w:rsidRPr="00D1191E">
          <w:rPr>
            <w:rStyle w:val="Hyperlink"/>
          </w:rPr>
          <w:t>https://www.hsutx.edu/info-for/current-students/</w:t>
        </w:r>
      </w:hyperlink>
    </w:p>
    <w:p w14:paraId="5411D0D4" w14:textId="77777777" w:rsidR="0050303F" w:rsidRDefault="0050303F" w:rsidP="0050303F">
      <w:pPr>
        <w:ind w:left="-360"/>
        <w:rPr>
          <w:i/>
          <w:iCs/>
          <w:color w:val="000000" w:themeColor="text1"/>
          <w:shd w:val="clear" w:color="auto" w:fill="F9F9F9"/>
        </w:rPr>
      </w:pPr>
    </w:p>
    <w:p w14:paraId="7F4DCD39" w14:textId="77080312" w:rsidR="00A95E2D" w:rsidRDefault="0050303F" w:rsidP="00425EB3">
      <w:r w:rsidRPr="009F2AA4">
        <w:lastRenderedPageBreak/>
        <w:t xml:space="preserve">Additionally, the Registrar’s office has full-time personnel available to provide students assistance with transcripts and other educational needs.  Their department information is found at: </w:t>
      </w:r>
      <w:hyperlink r:id="rId25" w:history="1">
        <w:r w:rsidR="00A95E2D" w:rsidRPr="00A95E2D">
          <w:rPr>
            <w:rStyle w:val="Hyperlink"/>
          </w:rPr>
          <w:t>https://www.hsutx.edu/academics/registrars-office/</w:t>
        </w:r>
      </w:hyperlink>
    </w:p>
    <w:p w14:paraId="7C18F186" w14:textId="77777777" w:rsidR="00A95E2D" w:rsidRDefault="00A95E2D" w:rsidP="00425EB3"/>
    <w:p w14:paraId="427300D8" w14:textId="77777777" w:rsidR="006C6EBD" w:rsidRPr="00D32313" w:rsidRDefault="006C6EBD" w:rsidP="00A95E2D">
      <w:pPr>
        <w:rPr>
          <w:rFonts w:ascii="TimesNewRomanPS" w:hAnsi="TimesNewRomanPS"/>
          <w:b/>
          <w:bCs/>
          <w:sz w:val="32"/>
          <w:szCs w:val="32"/>
        </w:rPr>
      </w:pPr>
    </w:p>
    <w:p w14:paraId="0BD07279" w14:textId="045E10A2" w:rsidR="00315198" w:rsidRPr="00D32313" w:rsidRDefault="000F1D70" w:rsidP="002B1C68">
      <w:pPr>
        <w:jc w:val="center"/>
        <w:rPr>
          <w:sz w:val="32"/>
          <w:szCs w:val="32"/>
        </w:rPr>
      </w:pPr>
      <w:r w:rsidRPr="00D32313">
        <w:rPr>
          <w:rFonts w:ascii="TimesNewRomanPS" w:hAnsi="TimesNewRomanPS"/>
          <w:b/>
          <w:bCs/>
          <w:sz w:val="32"/>
          <w:szCs w:val="32"/>
        </w:rPr>
        <w:t>TOTAL COST OF THE PROGRAM</w:t>
      </w:r>
    </w:p>
    <w:p w14:paraId="2DE30B77" w14:textId="2553682E" w:rsidR="00315198" w:rsidRPr="00D32313" w:rsidRDefault="00627AC3" w:rsidP="008B2709">
      <w:pPr>
        <w:ind w:left="-288"/>
        <w:jc w:val="center"/>
        <w:rPr>
          <w:sz w:val="32"/>
          <w:szCs w:val="32"/>
        </w:rPr>
      </w:pPr>
      <w:r w:rsidRPr="00D32313">
        <w:rPr>
          <w:b/>
          <w:bCs/>
          <w:sz w:val="32"/>
          <w:szCs w:val="32"/>
        </w:rPr>
        <w:t xml:space="preserve">Hardin-Simmons University </w:t>
      </w:r>
      <w:r w:rsidR="00315198" w:rsidRPr="00D32313">
        <w:rPr>
          <w:b/>
          <w:bCs/>
          <w:sz w:val="32"/>
          <w:szCs w:val="32"/>
        </w:rPr>
        <w:t xml:space="preserve">Policies </w:t>
      </w:r>
      <w:r w:rsidRPr="00D32313">
        <w:rPr>
          <w:b/>
          <w:bCs/>
          <w:sz w:val="32"/>
          <w:szCs w:val="32"/>
        </w:rPr>
        <w:t xml:space="preserve"> </w:t>
      </w:r>
    </w:p>
    <w:p w14:paraId="5F2CB036" w14:textId="77777777" w:rsidR="00D32313" w:rsidRDefault="00D32313" w:rsidP="00425EB3">
      <w:pPr>
        <w:rPr>
          <w:b/>
          <w:bCs/>
          <w:sz w:val="28"/>
          <w:szCs w:val="28"/>
        </w:rPr>
      </w:pPr>
    </w:p>
    <w:p w14:paraId="2113C554" w14:textId="69182ABE" w:rsidR="0000448E" w:rsidRPr="00D32313" w:rsidRDefault="00315198" w:rsidP="00425EB3">
      <w:pPr>
        <w:rPr>
          <w:b/>
          <w:bCs/>
          <w:sz w:val="28"/>
          <w:szCs w:val="28"/>
        </w:rPr>
      </w:pPr>
      <w:r w:rsidRPr="00D32313">
        <w:rPr>
          <w:b/>
          <w:bCs/>
          <w:sz w:val="28"/>
          <w:szCs w:val="28"/>
        </w:rPr>
        <w:t>Financial Information</w:t>
      </w:r>
    </w:p>
    <w:p w14:paraId="40623AC1" w14:textId="505BDF4B" w:rsidR="0000448E" w:rsidRPr="000F1D70" w:rsidRDefault="00F0292A" w:rsidP="00425EB3">
      <w:r>
        <w:rPr>
          <w:rFonts w:ascii="TimesNewRomanPSMT" w:hAnsi="TimesNewRomanPSMT"/>
        </w:rPr>
        <w:t xml:space="preserve">The </w:t>
      </w:r>
      <w:r w:rsidR="0000448E">
        <w:rPr>
          <w:rFonts w:ascii="TimesNewRomanPSMT" w:hAnsi="TimesNewRomanPSMT"/>
        </w:rPr>
        <w:t xml:space="preserve">SLP Graduate </w:t>
      </w:r>
      <w:r w:rsidR="0000448E" w:rsidRPr="000F1D70">
        <w:rPr>
          <w:rFonts w:ascii="TimesNewRomanPSMT" w:hAnsi="TimesNewRomanPSMT"/>
        </w:rPr>
        <w:t xml:space="preserve">Program makes every effort to keep costs reasonable for students. However, because the Program runs continuously for </w:t>
      </w:r>
      <w:r w:rsidR="0000448E">
        <w:rPr>
          <w:rFonts w:ascii="TimesNewRomanPSMT" w:hAnsi="TimesNewRomanPSMT"/>
        </w:rPr>
        <w:t>22</w:t>
      </w:r>
      <w:r w:rsidR="0000448E" w:rsidRPr="000F1D70">
        <w:rPr>
          <w:rFonts w:ascii="TimesNewRomanPSMT" w:hAnsi="TimesNewRomanPSMT"/>
        </w:rPr>
        <w:t xml:space="preserve"> months, </w:t>
      </w:r>
      <w:r w:rsidR="0000448E">
        <w:rPr>
          <w:rFonts w:ascii="TimesNewRomanPSMT" w:hAnsi="TimesNewRomanPSMT"/>
        </w:rPr>
        <w:t xml:space="preserve">students should </w:t>
      </w:r>
      <w:r w:rsidR="0000448E" w:rsidRPr="000F1D70">
        <w:rPr>
          <w:rFonts w:ascii="TimesNewRomanPSMT" w:hAnsi="TimesNewRomanPSMT"/>
        </w:rPr>
        <w:t xml:space="preserve">review their financial resources carefully and anticipate expenses realistically. During the clinical education phase, all students may be assigned to clinical sites outside of the immediate Abilene/Big Country area. The student is responsible for the costs related to out-of-area travel and housing, if applicable. </w:t>
      </w:r>
    </w:p>
    <w:p w14:paraId="6DE5F3BA" w14:textId="77777777" w:rsidR="0090086C" w:rsidRDefault="0090086C" w:rsidP="00425EB3">
      <w:pPr>
        <w:rPr>
          <w:color w:val="222222"/>
        </w:rPr>
      </w:pPr>
    </w:p>
    <w:p w14:paraId="4CDE0E3F" w14:textId="6961F44C" w:rsidR="0090086C" w:rsidRDefault="0090086C" w:rsidP="00425EB3">
      <w:pPr>
        <w:rPr>
          <w:color w:val="222222"/>
        </w:rPr>
      </w:pPr>
      <w:r>
        <w:rPr>
          <w:color w:val="222222"/>
        </w:rPr>
        <w:t>Please access the following HSU webpage for Tuition Cost &amp; Fee:</w:t>
      </w:r>
    </w:p>
    <w:p w14:paraId="1BF38C81" w14:textId="77777777" w:rsidR="0090086C" w:rsidRDefault="00E21FAA" w:rsidP="00425EB3">
      <w:pPr>
        <w:rPr>
          <w:rStyle w:val="Hyperlink"/>
        </w:rPr>
      </w:pPr>
      <w:hyperlink r:id="rId26" w:history="1">
        <w:r w:rsidR="0090086C" w:rsidRPr="0090086C">
          <w:rPr>
            <w:rStyle w:val="Hyperlink"/>
          </w:rPr>
          <w:t>https://www.hsutx.edu/tuition-aid/tuition-costs-fees/</w:t>
        </w:r>
      </w:hyperlink>
    </w:p>
    <w:p w14:paraId="240B53A2" w14:textId="704BA4FA" w:rsidR="002A410A" w:rsidRDefault="00E21FAA" w:rsidP="00425EB3">
      <w:pPr>
        <w:rPr>
          <w:color w:val="222222"/>
        </w:rPr>
      </w:pPr>
      <w:hyperlink r:id="rId27" w:history="1">
        <w:r w:rsidR="002A410A" w:rsidRPr="00375F6A">
          <w:rPr>
            <w:rStyle w:val="Hyperlink"/>
          </w:rPr>
          <w:t>https://www.hsutx.edu/wp-content/uploads/2023/02/Grad-Fulltime-On-or-Off-Campus-22.23.pdf</w:t>
        </w:r>
      </w:hyperlink>
    </w:p>
    <w:p w14:paraId="6B4BC7AC" w14:textId="77777777" w:rsidR="002A410A" w:rsidRDefault="002A410A" w:rsidP="00425EB3">
      <w:pPr>
        <w:rPr>
          <w:color w:val="222222"/>
        </w:rPr>
      </w:pPr>
    </w:p>
    <w:p w14:paraId="67944988" w14:textId="65AE64A3" w:rsidR="000F28C1" w:rsidRPr="0092215E" w:rsidRDefault="000F28C1" w:rsidP="00425EB3">
      <w:pPr>
        <w:rPr>
          <w:color w:val="222222"/>
        </w:rPr>
      </w:pPr>
      <w:r w:rsidRPr="0092215E">
        <w:rPr>
          <w:color w:val="222222"/>
        </w:rPr>
        <w:t xml:space="preserve">Please note that tuition is subject to change each year.  </w:t>
      </w:r>
    </w:p>
    <w:p w14:paraId="5107E5DB" w14:textId="0E8C6B15" w:rsidR="000F28C1" w:rsidRPr="0092215E" w:rsidRDefault="000F28C1" w:rsidP="00425EB3">
      <w:pPr>
        <w:rPr>
          <w:color w:val="222222"/>
        </w:rPr>
      </w:pPr>
      <w:r>
        <w:rPr>
          <w:color w:val="222222"/>
        </w:rPr>
        <w:t xml:space="preserve">Student Insurance </w:t>
      </w:r>
      <w:r w:rsidR="0090086C">
        <w:rPr>
          <w:color w:val="222222"/>
        </w:rPr>
        <w:t xml:space="preserve">for clinical practicum </w:t>
      </w:r>
      <w:r>
        <w:rPr>
          <w:color w:val="222222"/>
        </w:rPr>
        <w:t xml:space="preserve">will be </w:t>
      </w:r>
      <w:r w:rsidR="009A6555">
        <w:rPr>
          <w:color w:val="222222"/>
        </w:rPr>
        <w:t>included in</w:t>
      </w:r>
      <w:r>
        <w:rPr>
          <w:color w:val="222222"/>
        </w:rPr>
        <w:t xml:space="preserve"> your </w:t>
      </w:r>
      <w:r w:rsidR="009A6555">
        <w:rPr>
          <w:color w:val="222222"/>
        </w:rPr>
        <w:t>tuition</w:t>
      </w:r>
      <w:r w:rsidR="00B96A26">
        <w:rPr>
          <w:color w:val="222222"/>
        </w:rPr>
        <w:t>.</w:t>
      </w:r>
    </w:p>
    <w:p w14:paraId="592AB326" w14:textId="77777777" w:rsidR="00D271B4" w:rsidRDefault="00D271B4" w:rsidP="008B2709">
      <w:pPr>
        <w:ind w:left="-288"/>
        <w:rPr>
          <w:rFonts w:ascii="TimesNewRomanPS" w:hAnsi="TimesNewRomanPS"/>
          <w:b/>
          <w:bCs/>
        </w:rPr>
      </w:pPr>
    </w:p>
    <w:p w14:paraId="56DF0950" w14:textId="4BF7E4B3" w:rsidR="00D271B4" w:rsidRPr="00D32313" w:rsidRDefault="00501182" w:rsidP="00425EB3">
      <w:pPr>
        <w:rPr>
          <w:rFonts w:ascii="TimesNewRomanPS" w:hAnsi="TimesNewRomanPS"/>
          <w:b/>
          <w:bCs/>
          <w:sz w:val="28"/>
          <w:szCs w:val="28"/>
        </w:rPr>
      </w:pPr>
      <w:r w:rsidRPr="00D32313">
        <w:rPr>
          <w:rFonts w:ascii="TimesNewRomanPS" w:hAnsi="TimesNewRomanPS"/>
          <w:b/>
          <w:bCs/>
          <w:sz w:val="28"/>
          <w:szCs w:val="28"/>
        </w:rPr>
        <w:t xml:space="preserve">Tuition, </w:t>
      </w:r>
      <w:proofErr w:type="gramStart"/>
      <w:r w:rsidRPr="00D32313">
        <w:rPr>
          <w:rFonts w:ascii="TimesNewRomanPS" w:hAnsi="TimesNewRomanPS"/>
          <w:b/>
          <w:bCs/>
          <w:sz w:val="28"/>
          <w:szCs w:val="28"/>
        </w:rPr>
        <w:t>Fees</w:t>
      </w:r>
      <w:proofErr w:type="gramEnd"/>
      <w:r w:rsidRPr="00D32313">
        <w:rPr>
          <w:rFonts w:ascii="TimesNewRomanPS" w:hAnsi="TimesNewRomanPS"/>
          <w:b/>
          <w:bCs/>
          <w:sz w:val="28"/>
          <w:szCs w:val="28"/>
        </w:rPr>
        <w:t xml:space="preserve"> and Other Expenses</w:t>
      </w:r>
    </w:p>
    <w:p w14:paraId="1F16EE08" w14:textId="77777777" w:rsidR="0090086C" w:rsidRDefault="00501182" w:rsidP="00425EB3">
      <w:pPr>
        <w:rPr>
          <w:rFonts w:ascii="TimesNewRomanPSMT" w:hAnsi="TimesNewRomanPSMT"/>
        </w:rPr>
      </w:pPr>
      <w:r w:rsidRPr="000F1D70">
        <w:rPr>
          <w:rFonts w:ascii="TimesNewRomanPSMT" w:hAnsi="TimesNewRomanPSMT"/>
        </w:rPr>
        <w:t xml:space="preserve">The University reserves the right to change tuition and other charges at the beginning of any semester. </w:t>
      </w:r>
    </w:p>
    <w:p w14:paraId="1604917D" w14:textId="77777777" w:rsidR="00D32313" w:rsidRDefault="00D32313" w:rsidP="00425EB3">
      <w:pPr>
        <w:rPr>
          <w:rFonts w:ascii="TimesNewRomanPSMT" w:hAnsi="TimesNewRomanPSMT"/>
        </w:rPr>
      </w:pPr>
    </w:p>
    <w:p w14:paraId="0F87CB92" w14:textId="2BCB9EBD" w:rsidR="00501182" w:rsidRPr="0090086C" w:rsidRDefault="00501182" w:rsidP="00425EB3">
      <w:pPr>
        <w:rPr>
          <w:rFonts w:ascii="TimesNewRomanPSMT" w:hAnsi="TimesNewRomanPSMT"/>
          <w:i/>
          <w:iCs/>
        </w:rPr>
      </w:pPr>
      <w:r w:rsidRPr="0090086C">
        <w:rPr>
          <w:rFonts w:ascii="TimesNewRomanPSMT" w:hAnsi="TimesNewRomanPSMT"/>
          <w:i/>
          <w:iCs/>
        </w:rPr>
        <w:t xml:space="preserve">The tuition cost for a full-time course load does not include expenses for such required items such as textbooks, </w:t>
      </w:r>
      <w:r w:rsidR="00C040A0" w:rsidRPr="0090086C">
        <w:rPr>
          <w:rFonts w:ascii="TimesNewRomanPSMT" w:hAnsi="TimesNewRomanPSMT"/>
          <w:i/>
          <w:iCs/>
        </w:rPr>
        <w:t xml:space="preserve">therapy </w:t>
      </w:r>
      <w:r w:rsidRPr="0090086C">
        <w:rPr>
          <w:rFonts w:ascii="TimesNewRomanPSMT" w:hAnsi="TimesNewRomanPSMT"/>
          <w:i/>
          <w:iCs/>
        </w:rPr>
        <w:t>supplies</w:t>
      </w:r>
      <w:r w:rsidR="009A6555" w:rsidRPr="0090086C">
        <w:rPr>
          <w:rFonts w:ascii="TimesNewRomanPSMT" w:hAnsi="TimesNewRomanPSMT"/>
          <w:i/>
          <w:iCs/>
        </w:rPr>
        <w:t>, name tag, scrub</w:t>
      </w:r>
      <w:r w:rsidR="00F0292A" w:rsidRPr="0090086C">
        <w:rPr>
          <w:rFonts w:ascii="TimesNewRomanPSMT" w:hAnsi="TimesNewRomanPSMT"/>
          <w:i/>
          <w:iCs/>
        </w:rPr>
        <w:t>s</w:t>
      </w:r>
      <w:r w:rsidR="009A6555" w:rsidRPr="0090086C">
        <w:rPr>
          <w:rFonts w:ascii="TimesNewRomanPSMT" w:hAnsi="TimesNewRomanPSMT"/>
          <w:i/>
          <w:iCs/>
        </w:rPr>
        <w:t xml:space="preserve">, clinic polo shirt, </w:t>
      </w:r>
      <w:r w:rsidR="00820180">
        <w:rPr>
          <w:rFonts w:ascii="TimesNewRomanPSMT" w:hAnsi="TimesNewRomanPSMT"/>
          <w:i/>
          <w:iCs/>
        </w:rPr>
        <w:t xml:space="preserve">student </w:t>
      </w:r>
      <w:r w:rsidRPr="0090086C">
        <w:rPr>
          <w:rFonts w:ascii="TimesNewRomanPSMT" w:hAnsi="TimesNewRomanPSMT"/>
          <w:i/>
          <w:iCs/>
        </w:rPr>
        <w:t xml:space="preserve">clinical </w:t>
      </w:r>
      <w:r w:rsidR="00820180">
        <w:rPr>
          <w:rFonts w:ascii="TimesNewRomanPSMT" w:hAnsi="TimesNewRomanPSMT"/>
          <w:i/>
          <w:iCs/>
        </w:rPr>
        <w:t xml:space="preserve">software </w:t>
      </w:r>
      <w:proofErr w:type="spellStart"/>
      <w:r w:rsidR="00820180">
        <w:rPr>
          <w:rFonts w:ascii="TimesNewRomanPSMT" w:hAnsi="TimesNewRomanPSMT"/>
          <w:i/>
          <w:iCs/>
        </w:rPr>
        <w:t>software</w:t>
      </w:r>
      <w:proofErr w:type="spellEnd"/>
      <w:r w:rsidR="0090086C" w:rsidRPr="0090086C">
        <w:rPr>
          <w:rFonts w:ascii="TimesNewRomanPSMT" w:hAnsi="TimesNewRomanPSMT"/>
          <w:i/>
          <w:iCs/>
        </w:rPr>
        <w:t>,</w:t>
      </w:r>
      <w:r w:rsidR="009A6555" w:rsidRPr="0090086C">
        <w:rPr>
          <w:rFonts w:ascii="TimesNewRomanPSMT" w:hAnsi="TimesNewRomanPSMT"/>
          <w:i/>
          <w:iCs/>
        </w:rPr>
        <w:t xml:space="preserve"> (</w:t>
      </w:r>
      <w:r w:rsidR="009C2A17" w:rsidRPr="0090086C">
        <w:rPr>
          <w:rFonts w:ascii="TimesNewRomanPSMT" w:hAnsi="TimesNewRomanPSMT"/>
          <w:i/>
          <w:iCs/>
        </w:rPr>
        <w:t xml:space="preserve">i.e., </w:t>
      </w:r>
      <w:r w:rsidR="009A6555" w:rsidRPr="0090086C">
        <w:rPr>
          <w:rFonts w:ascii="TimesNewRomanPSMT" w:hAnsi="TimesNewRomanPSMT"/>
          <w:i/>
          <w:iCs/>
        </w:rPr>
        <w:t>CALISPO</w:t>
      </w:r>
      <w:r w:rsidR="009C2A17" w:rsidRPr="0090086C">
        <w:rPr>
          <w:rFonts w:ascii="TimesNewRomanPSMT" w:hAnsi="TimesNewRomanPSMT"/>
          <w:i/>
          <w:iCs/>
        </w:rPr>
        <w:t xml:space="preserve">, </w:t>
      </w:r>
      <w:proofErr w:type="spellStart"/>
      <w:r w:rsidR="009C2A17" w:rsidRPr="0090086C">
        <w:rPr>
          <w:rFonts w:ascii="TimesNewRomanPSMT" w:hAnsi="TimesNewRomanPSMT"/>
          <w:i/>
          <w:iCs/>
        </w:rPr>
        <w:t>ClinicNot</w:t>
      </w:r>
      <w:r w:rsidR="00820180">
        <w:rPr>
          <w:rFonts w:ascii="TimesNewRomanPSMT" w:hAnsi="TimesNewRomanPSMT"/>
          <w:i/>
          <w:iCs/>
        </w:rPr>
        <w:t>e</w:t>
      </w:r>
      <w:proofErr w:type="spellEnd"/>
      <w:r w:rsidR="00820180">
        <w:rPr>
          <w:rFonts w:ascii="TimesNewRomanPSMT" w:hAnsi="TimesNewRomanPSMT"/>
          <w:i/>
          <w:iCs/>
        </w:rPr>
        <w:t xml:space="preserve">, </w:t>
      </w:r>
      <w:proofErr w:type="spellStart"/>
      <w:r w:rsidR="00820180">
        <w:rPr>
          <w:rFonts w:ascii="TimesNewRomanPSMT" w:hAnsi="TimesNewRomanPSMT"/>
          <w:i/>
          <w:iCs/>
        </w:rPr>
        <w:t>Simucase</w:t>
      </w:r>
      <w:proofErr w:type="spellEnd"/>
      <w:r w:rsidR="00820180">
        <w:rPr>
          <w:rFonts w:ascii="TimesNewRomanPSMT" w:hAnsi="TimesNewRomanPSMT"/>
          <w:i/>
          <w:iCs/>
        </w:rPr>
        <w:t>…</w:t>
      </w:r>
      <w:r w:rsidR="009A6555" w:rsidRPr="0090086C">
        <w:rPr>
          <w:rFonts w:ascii="TimesNewRomanPSMT" w:hAnsi="TimesNewRomanPSMT"/>
          <w:i/>
          <w:iCs/>
        </w:rPr>
        <w:t xml:space="preserve">), </w:t>
      </w:r>
      <w:r w:rsidR="00820180">
        <w:rPr>
          <w:rFonts w:ascii="TimesNewRomanPSMT" w:hAnsi="TimesNewRomanPSMT"/>
          <w:i/>
          <w:iCs/>
        </w:rPr>
        <w:t>background checks</w:t>
      </w:r>
      <w:r w:rsidR="009A6555" w:rsidRPr="0090086C">
        <w:rPr>
          <w:rFonts w:ascii="TimesNewRomanPSMT" w:hAnsi="TimesNewRomanPSMT"/>
          <w:i/>
          <w:iCs/>
        </w:rPr>
        <w:t>, and CPR</w:t>
      </w:r>
      <w:r w:rsidRPr="0090086C">
        <w:rPr>
          <w:rFonts w:ascii="TimesNewRomanPSMT" w:hAnsi="TimesNewRomanPSMT"/>
          <w:i/>
          <w:iCs/>
        </w:rPr>
        <w:t xml:space="preserve">. </w:t>
      </w:r>
    </w:p>
    <w:p w14:paraId="70F0DC79" w14:textId="77777777" w:rsidR="00501182" w:rsidRDefault="00501182" w:rsidP="00A619F6">
      <w:pPr>
        <w:ind w:left="-288"/>
        <w:rPr>
          <w:rFonts w:ascii="TimesNewRomanPS" w:hAnsi="TimesNewRomanPS"/>
          <w:b/>
          <w:bCs/>
        </w:rPr>
      </w:pPr>
    </w:p>
    <w:p w14:paraId="3A8D4863" w14:textId="0FD31B63" w:rsidR="0000448E" w:rsidRPr="00D32313" w:rsidRDefault="00A619F6" w:rsidP="00425EB3">
      <w:pPr>
        <w:rPr>
          <w:rFonts w:ascii="TimesNewRomanPS" w:hAnsi="TimesNewRomanPS"/>
          <w:b/>
          <w:bCs/>
          <w:sz w:val="28"/>
          <w:szCs w:val="28"/>
        </w:rPr>
      </w:pPr>
      <w:r w:rsidRPr="00D32313">
        <w:rPr>
          <w:rFonts w:ascii="TimesNewRomanPS" w:hAnsi="TimesNewRomanPS"/>
          <w:b/>
          <w:bCs/>
          <w:sz w:val="28"/>
          <w:szCs w:val="28"/>
        </w:rPr>
        <w:t>D</w:t>
      </w:r>
      <w:r w:rsidR="000F1D70" w:rsidRPr="00D32313">
        <w:rPr>
          <w:rFonts w:ascii="TimesNewRomanPS" w:hAnsi="TimesNewRomanPS"/>
          <w:b/>
          <w:bCs/>
          <w:sz w:val="28"/>
          <w:szCs w:val="28"/>
        </w:rPr>
        <w:t xml:space="preserve">eposit </w:t>
      </w:r>
    </w:p>
    <w:p w14:paraId="3792EDD0" w14:textId="644AEA48" w:rsidR="0000448E" w:rsidRDefault="000F1D70" w:rsidP="00425EB3">
      <w:pPr>
        <w:rPr>
          <w:b/>
          <w:bCs/>
          <w:i/>
          <w:iCs/>
        </w:rPr>
      </w:pPr>
      <w:r w:rsidRPr="000F1D70">
        <w:rPr>
          <w:rFonts w:ascii="TimesNewRomanPSMT" w:hAnsi="TimesNewRomanPSMT"/>
        </w:rPr>
        <w:t>There is a non-refundable $500 deposit</w:t>
      </w:r>
      <w:r w:rsidR="00F0292A">
        <w:rPr>
          <w:rFonts w:ascii="TimesNewRomanPSMT" w:hAnsi="TimesNewRomanPSMT"/>
        </w:rPr>
        <w:t xml:space="preserve"> (</w:t>
      </w:r>
      <w:r w:rsidRPr="000F1D70">
        <w:rPr>
          <w:rFonts w:ascii="TimesNewRomanPSMT" w:hAnsi="TimesNewRomanPSMT"/>
        </w:rPr>
        <w:t>subject to change</w:t>
      </w:r>
      <w:r w:rsidR="00F0292A">
        <w:rPr>
          <w:rFonts w:ascii="TimesNewRomanPSMT" w:hAnsi="TimesNewRomanPSMT"/>
        </w:rPr>
        <w:t>)</w:t>
      </w:r>
      <w:r w:rsidRPr="000F1D70">
        <w:rPr>
          <w:rFonts w:ascii="TimesNewRomanPSMT" w:hAnsi="TimesNewRomanPSMT"/>
        </w:rPr>
        <w:t xml:space="preserve"> for those applicants accepted into the Hardin-Simmons </w:t>
      </w:r>
      <w:r>
        <w:rPr>
          <w:rFonts w:ascii="TimesNewRomanPSMT" w:hAnsi="TimesNewRomanPSMT"/>
        </w:rPr>
        <w:t>Speech-Language Pathology graduate program</w:t>
      </w:r>
      <w:r w:rsidR="00F0292A">
        <w:rPr>
          <w:rFonts w:ascii="TimesNewRomanPSMT" w:hAnsi="TimesNewRomanPSMT"/>
        </w:rPr>
        <w:t xml:space="preserve"> </w:t>
      </w:r>
      <w:r w:rsidRPr="000F1D70">
        <w:rPr>
          <w:rFonts w:ascii="TimesNewRomanPSMT" w:hAnsi="TimesNewRomanPSMT"/>
        </w:rPr>
        <w:t>which is applied to the tuition for the first semester upon enrollment. If an applicant accepted into the Program encounters circumstances that prevent their matriculation, any amount paid by the applicant to the University that is over and above the non-refundable deposit of $500.00 will be refunded based on the tuition refund policy set forth by the University and outlined in the U</w:t>
      </w:r>
      <w:r w:rsidR="002B1C68">
        <w:rPr>
          <w:rFonts w:ascii="TimesNewRomanPSMT" w:hAnsi="TimesNewRomanPSMT"/>
        </w:rPr>
        <w:t>niversity Catalogue.</w:t>
      </w:r>
      <w:r w:rsidR="0000448E" w:rsidRPr="0000448E">
        <w:rPr>
          <w:b/>
          <w:bCs/>
          <w:i/>
          <w:iCs/>
        </w:rPr>
        <w:t xml:space="preserve"> </w:t>
      </w:r>
    </w:p>
    <w:p w14:paraId="45AFA070" w14:textId="77777777" w:rsidR="009F2AA4" w:rsidRDefault="009F2AA4" w:rsidP="00425EB3">
      <w:pPr>
        <w:rPr>
          <w:rFonts w:ascii="TimesNewRomanPS" w:hAnsi="TimesNewRomanPS"/>
          <w:b/>
          <w:bCs/>
        </w:rPr>
      </w:pPr>
    </w:p>
    <w:p w14:paraId="657E2C4C" w14:textId="77777777" w:rsidR="00102F26" w:rsidRDefault="00102F26" w:rsidP="00836223">
      <w:pPr>
        <w:jc w:val="center"/>
        <w:rPr>
          <w:rFonts w:ascii="TimesNewRomanPS" w:hAnsi="TimesNewRomanPS"/>
          <w:b/>
          <w:bCs/>
          <w:sz w:val="28"/>
          <w:szCs w:val="28"/>
        </w:rPr>
      </w:pPr>
    </w:p>
    <w:p w14:paraId="397AC070" w14:textId="77777777" w:rsidR="00102F26" w:rsidRDefault="00102F26" w:rsidP="00836223">
      <w:pPr>
        <w:jc w:val="center"/>
        <w:rPr>
          <w:rFonts w:ascii="TimesNewRomanPS" w:hAnsi="TimesNewRomanPS"/>
          <w:b/>
          <w:bCs/>
          <w:sz w:val="28"/>
          <w:szCs w:val="28"/>
        </w:rPr>
      </w:pPr>
    </w:p>
    <w:p w14:paraId="5A8D982C" w14:textId="77777777" w:rsidR="00102F26" w:rsidRDefault="00102F26" w:rsidP="00836223">
      <w:pPr>
        <w:jc w:val="center"/>
        <w:rPr>
          <w:rFonts w:ascii="TimesNewRomanPS" w:hAnsi="TimesNewRomanPS"/>
          <w:b/>
          <w:bCs/>
          <w:sz w:val="28"/>
          <w:szCs w:val="28"/>
        </w:rPr>
      </w:pPr>
    </w:p>
    <w:p w14:paraId="613854DD" w14:textId="77777777" w:rsidR="00102F26" w:rsidRDefault="00102F26" w:rsidP="00836223">
      <w:pPr>
        <w:jc w:val="center"/>
        <w:rPr>
          <w:rFonts w:ascii="TimesNewRomanPS" w:hAnsi="TimesNewRomanPS"/>
          <w:b/>
          <w:bCs/>
          <w:sz w:val="28"/>
          <w:szCs w:val="28"/>
        </w:rPr>
      </w:pPr>
    </w:p>
    <w:p w14:paraId="64F8079D" w14:textId="77777777" w:rsidR="00102F26" w:rsidRDefault="00102F26" w:rsidP="00836223">
      <w:pPr>
        <w:jc w:val="center"/>
        <w:rPr>
          <w:rFonts w:ascii="TimesNewRomanPS" w:hAnsi="TimesNewRomanPS"/>
          <w:b/>
          <w:bCs/>
          <w:sz w:val="28"/>
          <w:szCs w:val="28"/>
        </w:rPr>
      </w:pPr>
    </w:p>
    <w:p w14:paraId="7DF4BADC" w14:textId="77777777" w:rsidR="00102F26" w:rsidRDefault="00102F26" w:rsidP="00836223">
      <w:pPr>
        <w:jc w:val="center"/>
        <w:rPr>
          <w:rFonts w:ascii="TimesNewRomanPS" w:hAnsi="TimesNewRomanPS"/>
          <w:b/>
          <w:bCs/>
          <w:sz w:val="28"/>
          <w:szCs w:val="28"/>
        </w:rPr>
      </w:pPr>
    </w:p>
    <w:p w14:paraId="0FF186B3" w14:textId="1A490294" w:rsidR="00836223" w:rsidRDefault="008C2D22" w:rsidP="00836223">
      <w:pPr>
        <w:jc w:val="center"/>
        <w:rPr>
          <w:rFonts w:ascii="TimesNewRomanPS" w:hAnsi="TimesNewRomanPS"/>
          <w:b/>
          <w:bCs/>
          <w:sz w:val="28"/>
          <w:szCs w:val="28"/>
        </w:rPr>
      </w:pPr>
      <w:r w:rsidRPr="00836223">
        <w:rPr>
          <w:rFonts w:ascii="TimesNewRomanPS" w:hAnsi="TimesNewRomanPS"/>
          <w:b/>
          <w:bCs/>
          <w:sz w:val="28"/>
          <w:szCs w:val="28"/>
        </w:rPr>
        <w:lastRenderedPageBreak/>
        <w:t>REFUND POLICY</w:t>
      </w:r>
    </w:p>
    <w:p w14:paraId="2C52B0A5" w14:textId="47A13EC2" w:rsidR="00D271B4" w:rsidRPr="00A619F6" w:rsidRDefault="008C2D22" w:rsidP="00836223">
      <w:pPr>
        <w:jc w:val="center"/>
        <w:rPr>
          <w:i/>
          <w:iCs/>
        </w:rPr>
      </w:pPr>
      <w:r w:rsidRPr="00425EB3">
        <w:rPr>
          <w:rFonts w:ascii="TimesNewRomanPS" w:hAnsi="TimesNewRomanPS"/>
          <w:b/>
          <w:bCs/>
        </w:rPr>
        <w:t>Tuition and Fees Refund Policy</w:t>
      </w:r>
    </w:p>
    <w:p w14:paraId="6ABD6008" w14:textId="77777777" w:rsidR="00836223" w:rsidRDefault="00836223" w:rsidP="00425EB3">
      <w:pPr>
        <w:rPr>
          <w:rFonts w:ascii="TimesNewRomanPSMT" w:hAnsi="TimesNewRomanPSMT"/>
          <w:i/>
          <w:iCs/>
        </w:rPr>
      </w:pPr>
    </w:p>
    <w:p w14:paraId="5A826140" w14:textId="7E324CE8" w:rsidR="008C2D22" w:rsidRPr="00836223" w:rsidRDefault="008C2D22" w:rsidP="00425EB3">
      <w:pPr>
        <w:rPr>
          <w:i/>
          <w:iCs/>
        </w:rPr>
      </w:pPr>
      <w:r w:rsidRPr="00836223">
        <w:rPr>
          <w:rFonts w:ascii="TimesNewRomanPSMT" w:hAnsi="TimesNewRomanPSMT"/>
          <w:i/>
          <w:iCs/>
        </w:rPr>
        <w:t xml:space="preserve">Separation from HSU due to suspension or expulsion are not eligible for refund. </w:t>
      </w:r>
    </w:p>
    <w:p w14:paraId="572D86BF" w14:textId="77777777" w:rsidR="00D271B4" w:rsidRPr="00A619F6" w:rsidRDefault="00D271B4" w:rsidP="00425EB3">
      <w:pPr>
        <w:rPr>
          <w:rFonts w:ascii="TimesNewRomanPS" w:hAnsi="TimesNewRomanPS"/>
          <w:b/>
          <w:bCs/>
        </w:rPr>
      </w:pPr>
    </w:p>
    <w:p w14:paraId="56D9CCE2" w14:textId="660DE35F" w:rsidR="008C2D22" w:rsidRPr="00D32313" w:rsidRDefault="008C2D22" w:rsidP="00425EB3">
      <w:pPr>
        <w:rPr>
          <w:sz w:val="28"/>
          <w:szCs w:val="28"/>
        </w:rPr>
      </w:pPr>
      <w:r w:rsidRPr="00D32313">
        <w:rPr>
          <w:rFonts w:ascii="TimesNewRomanPS" w:hAnsi="TimesNewRomanPS"/>
          <w:b/>
          <w:bCs/>
          <w:sz w:val="28"/>
          <w:szCs w:val="28"/>
        </w:rPr>
        <w:t xml:space="preserve">Individual Courses Dropped </w:t>
      </w:r>
    </w:p>
    <w:p w14:paraId="31694E3F" w14:textId="23C940A8" w:rsidR="001F5A06" w:rsidRPr="008C5D6F" w:rsidRDefault="001F5A06" w:rsidP="001F5A06">
      <w:r w:rsidRPr="008C5D6F">
        <w:t>No tuition is refunded for individual courses dropped after the 8th day of a term (16 week Fall and Spring terms only).  If a student is only taking one class, that would be considered withdrawing, and the refund policy above would apply.</w:t>
      </w:r>
    </w:p>
    <w:p w14:paraId="7C8FEAFA" w14:textId="77777777" w:rsidR="001F5A06" w:rsidRPr="008C5D6F" w:rsidRDefault="001F5A06" w:rsidP="00425EB3">
      <w:pPr>
        <w:rPr>
          <w:rFonts w:ascii="TimesNewRomanPS" w:hAnsi="TimesNewRomanPS"/>
          <w:b/>
          <w:bCs/>
        </w:rPr>
      </w:pPr>
    </w:p>
    <w:p w14:paraId="1D7A38FF" w14:textId="67AD407D" w:rsidR="008C2D22" w:rsidRPr="00D32313" w:rsidRDefault="008C2D22" w:rsidP="00425EB3">
      <w:pPr>
        <w:rPr>
          <w:sz w:val="28"/>
          <w:szCs w:val="28"/>
        </w:rPr>
      </w:pPr>
      <w:r w:rsidRPr="00D32313">
        <w:rPr>
          <w:rFonts w:ascii="TimesNewRomanPS" w:hAnsi="TimesNewRomanPS"/>
          <w:b/>
          <w:bCs/>
          <w:sz w:val="28"/>
          <w:szCs w:val="28"/>
        </w:rPr>
        <w:t xml:space="preserve">Credit Balance </w:t>
      </w:r>
    </w:p>
    <w:p w14:paraId="74E95D62" w14:textId="3AFE4A59" w:rsidR="008C2D22" w:rsidRPr="00A619F6" w:rsidRDefault="008C2D22" w:rsidP="00425EB3">
      <w:r w:rsidRPr="00A619F6">
        <w:rPr>
          <w:rFonts w:ascii="TimesNewRomanPSMT" w:hAnsi="TimesNewRomanPSMT"/>
        </w:rPr>
        <w:t>Refunds will be processed automatically throughout the semester; however, a student may request a refund from the Business Office after aid has posted and his or her</w:t>
      </w:r>
      <w:r w:rsidR="0028105C">
        <w:rPr>
          <w:rFonts w:ascii="TimesNewRomanPSMT" w:hAnsi="TimesNewRomanPSMT"/>
        </w:rPr>
        <w:t xml:space="preserve"> total account balance indicates</w:t>
      </w:r>
      <w:r w:rsidRPr="00A619F6">
        <w:rPr>
          <w:rFonts w:ascii="TimesNewRomanPSMT" w:hAnsi="TimesNewRomanPSMT"/>
        </w:rPr>
        <w:t xml:space="preserve"> a credit balance. </w:t>
      </w:r>
    </w:p>
    <w:p w14:paraId="5E42FB38" w14:textId="77777777" w:rsidR="00D271B4" w:rsidRPr="00A619F6" w:rsidRDefault="00D271B4" w:rsidP="00A619F6">
      <w:pPr>
        <w:ind w:left="-288"/>
        <w:rPr>
          <w:rFonts w:ascii="TimesNewRomanPS" w:hAnsi="TimesNewRomanPS"/>
          <w:b/>
          <w:bCs/>
        </w:rPr>
      </w:pPr>
    </w:p>
    <w:p w14:paraId="37B07522" w14:textId="26C7E904" w:rsidR="008C2D22" w:rsidRPr="00D32313" w:rsidRDefault="008C2D22" w:rsidP="00425EB3">
      <w:pPr>
        <w:rPr>
          <w:sz w:val="28"/>
          <w:szCs w:val="28"/>
        </w:rPr>
      </w:pPr>
      <w:r w:rsidRPr="00D32313">
        <w:rPr>
          <w:rFonts w:ascii="TimesNewRomanPS" w:hAnsi="TimesNewRomanPS"/>
          <w:b/>
          <w:bCs/>
          <w:sz w:val="28"/>
          <w:szCs w:val="28"/>
        </w:rPr>
        <w:t xml:space="preserve">Withdrawal from the University (Dropping All Classes) </w:t>
      </w:r>
    </w:p>
    <w:p w14:paraId="30C84306" w14:textId="77777777" w:rsidR="001F5A06" w:rsidRPr="008C5D6F" w:rsidRDefault="001F5A06" w:rsidP="001F5A06">
      <w:r w:rsidRPr="008C5D6F">
        <w:t>The following refunds will be made upon complete withdrawal from the University. (Does not apply to “Dropping Individual Classes.”) This refund policy applies to </w:t>
      </w:r>
      <w:r w:rsidRPr="008C5D6F">
        <w:rPr>
          <w:b/>
          <w:bCs/>
        </w:rPr>
        <w:t>tuition only</w:t>
      </w:r>
      <w:r w:rsidRPr="008C5D6F">
        <w:t>. Any institutional loans or grants will be pro-rated along with the charges as seen below. Institutional Money should not exceed charges at the time of the withdrawal. A refund is not warranted if the credit is caused by any amount of institutional money within that semester. </w:t>
      </w:r>
      <w:r w:rsidRPr="008C5D6F">
        <w:rPr>
          <w:b/>
          <w:bCs/>
        </w:rPr>
        <w:t>Fees will not be refunded.</w:t>
      </w:r>
      <w:r w:rsidRPr="008C5D6F">
        <w:t> “Day one” refers to the official start date for the term session.</w:t>
      </w:r>
    </w:p>
    <w:p w14:paraId="1B3F6021" w14:textId="24ECA8E9" w:rsidR="009074DC" w:rsidRDefault="009074DC" w:rsidP="00425EB3">
      <w:pPr>
        <w:rPr>
          <w:rFonts w:ascii="TimesNewRomanPS" w:hAnsi="TimesNewRomanPS"/>
          <w:b/>
          <w:bCs/>
          <w:i/>
          <w:iCs/>
        </w:rPr>
      </w:pPr>
    </w:p>
    <w:p w14:paraId="1A265E0A" w14:textId="484E25ED" w:rsidR="008329C1" w:rsidRPr="00D32313" w:rsidRDefault="008C2D22" w:rsidP="00D32313">
      <w:pPr>
        <w:spacing w:before="100" w:beforeAutospacing="1" w:after="100" w:afterAutospacing="1"/>
        <w:jc w:val="center"/>
        <w:rPr>
          <w:rFonts w:ascii="TimesNewRomanPSMT" w:hAnsi="TimesNewRomanPSMT"/>
          <w:sz w:val="32"/>
          <w:szCs w:val="32"/>
        </w:rPr>
      </w:pPr>
      <w:r w:rsidRPr="00D32313">
        <w:rPr>
          <w:rFonts w:ascii="TimesNewRomanPSMT" w:hAnsi="TimesNewRomanPSMT"/>
          <w:b/>
          <w:bCs/>
          <w:sz w:val="32"/>
          <w:szCs w:val="32"/>
        </w:rPr>
        <w:t>THE FOLLOWING SCHEDULES ARE REQUIRED BY THE FEDERAL GOVERNMENT</w:t>
      </w:r>
    </w:p>
    <w:p w14:paraId="6C6E6017" w14:textId="77777777" w:rsidR="00A95E2D" w:rsidRDefault="00627AC3" w:rsidP="00A95E2D">
      <w:pPr>
        <w:rPr>
          <w:rFonts w:ascii="TimesNewRomanPSMT" w:hAnsi="TimesNewRomanPSMT"/>
        </w:rPr>
      </w:pPr>
      <w:r w:rsidRPr="00A619F6">
        <w:rPr>
          <w:rFonts w:ascii="TimesNewRomanPSMT" w:hAnsi="TimesNewRomanPSMT"/>
        </w:rPr>
        <w:t xml:space="preserve">Please review the HSU </w:t>
      </w:r>
      <w:r w:rsidR="008C2D22" w:rsidRPr="00A619F6">
        <w:rPr>
          <w:rFonts w:ascii="TimesNewRomanPSMT" w:hAnsi="TimesNewRomanPSMT"/>
        </w:rPr>
        <w:t xml:space="preserve">Refund </w:t>
      </w:r>
      <w:r w:rsidRPr="00A619F6">
        <w:rPr>
          <w:rFonts w:ascii="TimesNewRomanPSMT" w:hAnsi="TimesNewRomanPSMT"/>
        </w:rPr>
        <w:t xml:space="preserve">policy: </w:t>
      </w:r>
      <w:r w:rsidR="008329C1">
        <w:rPr>
          <w:rFonts w:ascii="TimesNewRomanPSMT" w:hAnsi="TimesNewRomanPSMT"/>
        </w:rPr>
        <w:t xml:space="preserve"> </w:t>
      </w:r>
    </w:p>
    <w:p w14:paraId="7337ADE5" w14:textId="4329EBA8" w:rsidR="00A95E2D" w:rsidRDefault="008329C1" w:rsidP="00A95E2D">
      <w:pPr>
        <w:rPr>
          <w:rFonts w:ascii="TimesNewRomanPSMT" w:hAnsi="TimesNewRomanPSMT"/>
        </w:rPr>
      </w:pPr>
      <w:r>
        <w:rPr>
          <w:rFonts w:ascii="TimesNewRomanPSMT" w:hAnsi="TimesNewRomanPSMT"/>
        </w:rPr>
        <w:t xml:space="preserve"> </w:t>
      </w:r>
      <w:hyperlink r:id="rId28" w:history="1">
        <w:r w:rsidR="00A95E2D" w:rsidRPr="00A95E2D">
          <w:rPr>
            <w:rStyle w:val="Hyperlink"/>
            <w:rFonts w:ascii="TimesNewRomanPSMT" w:hAnsi="TimesNewRomanPSMT"/>
          </w:rPr>
          <w:t>https://www.hsutx.edu/tuition-aid/business-office/refund-policy/</w:t>
        </w:r>
      </w:hyperlink>
    </w:p>
    <w:p w14:paraId="3A427143" w14:textId="77777777" w:rsidR="00A95E2D" w:rsidRDefault="00A95E2D" w:rsidP="00A95E2D">
      <w:pPr>
        <w:rPr>
          <w:rFonts w:ascii="TimesNewRomanPSMT" w:hAnsi="TimesNewRomanPSMT"/>
        </w:rPr>
      </w:pPr>
    </w:p>
    <w:p w14:paraId="72F0600F" w14:textId="2D968170" w:rsidR="008C2D22" w:rsidRPr="00D32313" w:rsidRDefault="008C2D22" w:rsidP="008329C1">
      <w:pPr>
        <w:rPr>
          <w:rFonts w:ascii="TimesNewRomanPSMT" w:hAnsi="TimesNewRomanPSMT"/>
          <w:sz w:val="28"/>
          <w:szCs w:val="28"/>
        </w:rPr>
      </w:pPr>
      <w:r w:rsidRPr="00D32313">
        <w:rPr>
          <w:rFonts w:ascii="TimesNewRomanPS" w:hAnsi="TimesNewRomanPS"/>
          <w:b/>
          <w:bCs/>
          <w:sz w:val="28"/>
          <w:szCs w:val="28"/>
        </w:rPr>
        <w:t xml:space="preserve">Withdrawal: </w:t>
      </w:r>
    </w:p>
    <w:p w14:paraId="28A4D0D7" w14:textId="3BF4BF00" w:rsidR="00D271B4" w:rsidRPr="00B96A26" w:rsidRDefault="008C2D22" w:rsidP="008329C1">
      <w:r w:rsidRPr="00A619F6">
        <w:rPr>
          <w:rFonts w:ascii="TimesNewRomanPSMT" w:hAnsi="TimesNewRomanPSMT"/>
        </w:rPr>
        <w:t xml:space="preserve">A student who desires to withdraw from the University must obtain and complete the proper forms and return to the Registrar’s Office. The student must request permission from the </w:t>
      </w:r>
    </w:p>
    <w:p w14:paraId="28E4BF8F" w14:textId="77777777" w:rsidR="000775C3" w:rsidRDefault="000775C3" w:rsidP="008329C1">
      <w:pPr>
        <w:rPr>
          <w:rFonts w:ascii="TimesNewRomanPS" w:hAnsi="TimesNewRomanPS"/>
          <w:b/>
          <w:bCs/>
          <w:sz w:val="28"/>
          <w:szCs w:val="28"/>
        </w:rPr>
      </w:pPr>
    </w:p>
    <w:p w14:paraId="2CC16A3D" w14:textId="44CDDEAF" w:rsidR="008C2D22" w:rsidRPr="00D32313" w:rsidRDefault="00D271B4" w:rsidP="008329C1">
      <w:pPr>
        <w:rPr>
          <w:sz w:val="28"/>
          <w:szCs w:val="28"/>
        </w:rPr>
      </w:pPr>
      <w:r w:rsidRPr="00D32313">
        <w:rPr>
          <w:rFonts w:ascii="TimesNewRomanPS" w:hAnsi="TimesNewRomanPS"/>
          <w:b/>
          <w:bCs/>
          <w:sz w:val="28"/>
          <w:szCs w:val="28"/>
        </w:rPr>
        <w:t>U</w:t>
      </w:r>
      <w:r w:rsidR="008C2D22" w:rsidRPr="00D32313">
        <w:rPr>
          <w:rFonts w:ascii="TimesNewRomanPS" w:hAnsi="TimesNewRomanPS"/>
          <w:b/>
          <w:bCs/>
          <w:sz w:val="28"/>
          <w:szCs w:val="28"/>
        </w:rPr>
        <w:t xml:space="preserve">niversity Financial Aid Policies: </w:t>
      </w:r>
    </w:p>
    <w:p w14:paraId="13156434" w14:textId="77777777" w:rsidR="008C2D22" w:rsidRPr="00A619F6" w:rsidRDefault="008C2D22" w:rsidP="008329C1">
      <w:r w:rsidRPr="00A619F6">
        <w:rPr>
          <w:rFonts w:ascii="TimesNewRomanPSMT" w:hAnsi="TimesNewRomanPSMT"/>
        </w:rPr>
        <w:t xml:space="preserve">Financial assistance is awarded for one year at a time. Separate financial aid applications (FAFSA) must be filed each year. Application materials are available in October for the coming academic year. Financial assistance is committed only to students who are accepted into a degree program. Students applying for graduate fellowships and/or graduate scholarships must hold provisional or full admission to a graduate program. </w:t>
      </w:r>
    </w:p>
    <w:p w14:paraId="45046DDB" w14:textId="77777777" w:rsidR="00627AC3" w:rsidRPr="00A619F6" w:rsidRDefault="00627AC3" w:rsidP="00A619F6">
      <w:pPr>
        <w:ind w:left="-432"/>
        <w:rPr>
          <w:rFonts w:ascii="TimesNewRomanPSMT" w:hAnsi="TimesNewRomanPSMT"/>
        </w:rPr>
      </w:pPr>
    </w:p>
    <w:p w14:paraId="3A008060" w14:textId="673DB2E2" w:rsidR="008C2D22" w:rsidRPr="00A619F6" w:rsidRDefault="008C2D22" w:rsidP="008329C1">
      <w:r w:rsidRPr="00A619F6">
        <w:rPr>
          <w:rFonts w:ascii="TimesNewRomanPSMT" w:hAnsi="TimesNewRomanPSMT"/>
        </w:rPr>
        <w:t xml:space="preserve">All institutional aid, including departmental awards, are HSU-tuition-specific. The University cooperates in making funds provided by both the federal and state government available to students for grants, employment, and loans. HSU must administer the federal and state programs within prescribed regulations. All government programs are dependent on funding by federal and </w:t>
      </w:r>
      <w:r w:rsidRPr="00A619F6">
        <w:rPr>
          <w:rFonts w:ascii="TimesNewRomanPSMT" w:hAnsi="TimesNewRomanPSMT"/>
        </w:rPr>
        <w:lastRenderedPageBreak/>
        <w:t xml:space="preserve">state governments. Awards are subject to funding by legislation and are not binding on the University if such programs are not funded. </w:t>
      </w:r>
    </w:p>
    <w:p w14:paraId="081F24B7" w14:textId="77777777" w:rsidR="00627AC3" w:rsidRPr="00A619F6" w:rsidRDefault="00627AC3" w:rsidP="008329C1">
      <w:pPr>
        <w:rPr>
          <w:rFonts w:ascii="TimesNewRomanPSMT" w:hAnsi="TimesNewRomanPSMT"/>
        </w:rPr>
      </w:pPr>
    </w:p>
    <w:p w14:paraId="051AF4BA" w14:textId="55F737A9" w:rsidR="00627AC3" w:rsidRPr="00A619F6" w:rsidRDefault="008C2D22" w:rsidP="008329C1">
      <w:pPr>
        <w:rPr>
          <w:rFonts w:ascii="TimesNewRomanPSMT" w:hAnsi="TimesNewRomanPSMT"/>
        </w:rPr>
      </w:pPr>
      <w:r w:rsidRPr="00A619F6">
        <w:rPr>
          <w:rFonts w:ascii="TimesNewRomanPSMT" w:hAnsi="TimesNewRomanPSMT"/>
        </w:rPr>
        <w:t xml:space="preserve">All applications and requests for information regarding federal and state assistance should be directed to the Office of Enrollment Services, HSU Box 16050, Abilene, TX 79698. </w:t>
      </w:r>
    </w:p>
    <w:p w14:paraId="20913789" w14:textId="6A6612D7" w:rsidR="00627AC3" w:rsidRDefault="00627AC3" w:rsidP="008329C1">
      <w:pPr>
        <w:rPr>
          <w:rFonts w:ascii="TimesNewRomanPSMT" w:hAnsi="TimesNewRomanPSMT"/>
        </w:rPr>
      </w:pPr>
      <w:r w:rsidRPr="00A619F6">
        <w:rPr>
          <w:rFonts w:ascii="TimesNewRomanPSMT" w:hAnsi="TimesNewRomanPSMT"/>
        </w:rPr>
        <w:t xml:space="preserve">To review HSU Financial Aid Policies – please visit </w:t>
      </w:r>
    </w:p>
    <w:p w14:paraId="465CE2D3" w14:textId="577A035C" w:rsidR="00A95E2D" w:rsidRDefault="00E21FAA" w:rsidP="008329C1">
      <w:pPr>
        <w:rPr>
          <w:rFonts w:ascii="TimesNewRomanPSMT" w:hAnsi="TimesNewRomanPSMT"/>
        </w:rPr>
      </w:pPr>
      <w:hyperlink r:id="rId29" w:history="1">
        <w:r w:rsidR="00A95E2D" w:rsidRPr="00A95E2D">
          <w:rPr>
            <w:rStyle w:val="Hyperlink"/>
            <w:rFonts w:ascii="TimesNewRomanPSMT" w:hAnsi="TimesNewRomanPSMT"/>
          </w:rPr>
          <w:t>https://www.hsutx.edu/tuition-aid/financial-aid-checklist/financial-aid-policies/</w:t>
        </w:r>
      </w:hyperlink>
    </w:p>
    <w:p w14:paraId="6D091BAA" w14:textId="77777777" w:rsidR="00501182" w:rsidRDefault="00501182" w:rsidP="00A95E2D">
      <w:pPr>
        <w:rPr>
          <w:rFonts w:ascii="TimesNewRomanPS" w:hAnsi="TimesNewRomanPS"/>
          <w:b/>
          <w:bCs/>
        </w:rPr>
      </w:pPr>
    </w:p>
    <w:p w14:paraId="69E74F23" w14:textId="6ED1B7D4" w:rsidR="00D271B4" w:rsidRPr="004E5F79" w:rsidRDefault="00D271B4" w:rsidP="008329C1">
      <w:pPr>
        <w:rPr>
          <w:sz w:val="28"/>
          <w:szCs w:val="28"/>
        </w:rPr>
      </w:pPr>
      <w:r w:rsidRPr="004E5F79">
        <w:rPr>
          <w:rFonts w:ascii="TimesNewRomanPS" w:hAnsi="TimesNewRomanPS"/>
          <w:b/>
          <w:bCs/>
          <w:sz w:val="28"/>
          <w:szCs w:val="28"/>
        </w:rPr>
        <w:t xml:space="preserve">Graduate Scholarships </w:t>
      </w:r>
    </w:p>
    <w:p w14:paraId="50AD4456" w14:textId="599DF343" w:rsidR="00D271B4" w:rsidRPr="008C2D22" w:rsidRDefault="00D271B4" w:rsidP="008329C1">
      <w:r>
        <w:rPr>
          <w:rFonts w:ascii="TimesNewRomanPSMT" w:hAnsi="TimesNewRomanPSMT"/>
        </w:rPr>
        <w:t>Graduate Students are encouraged to apply for graduate scholarships on HSU Central – Scholarship Central.  For more information, please contact the Financial Aid office</w:t>
      </w:r>
      <w:r w:rsidR="00AD25AB">
        <w:rPr>
          <w:rFonts w:ascii="TimesNewRomanPSMT" w:hAnsi="TimesNewRomanPSMT"/>
        </w:rPr>
        <w:t>.</w:t>
      </w:r>
      <w:r>
        <w:rPr>
          <w:rFonts w:ascii="TimesNewRomanPSMT" w:hAnsi="TimesNewRomanPSMT"/>
        </w:rPr>
        <w:t xml:space="preserve"> </w:t>
      </w:r>
    </w:p>
    <w:p w14:paraId="1C6D290E" w14:textId="77777777" w:rsidR="00D271B4" w:rsidRDefault="00D271B4" w:rsidP="008329C1">
      <w:pPr>
        <w:rPr>
          <w:rFonts w:ascii="TimesNewRomanPS" w:hAnsi="TimesNewRomanPS"/>
          <w:b/>
          <w:bCs/>
        </w:rPr>
      </w:pPr>
    </w:p>
    <w:p w14:paraId="66107EB7" w14:textId="72C192EA" w:rsidR="008C2D22" w:rsidRPr="004E5F79" w:rsidRDefault="008C2D22" w:rsidP="008329C1">
      <w:pPr>
        <w:rPr>
          <w:sz w:val="28"/>
          <w:szCs w:val="28"/>
        </w:rPr>
      </w:pPr>
      <w:r w:rsidRPr="004E5F79">
        <w:rPr>
          <w:rFonts w:ascii="TimesNewRomanPS" w:hAnsi="TimesNewRomanPS"/>
          <w:b/>
          <w:bCs/>
          <w:sz w:val="28"/>
          <w:szCs w:val="28"/>
        </w:rPr>
        <w:t xml:space="preserve">Veterans Benefits </w:t>
      </w:r>
    </w:p>
    <w:p w14:paraId="260C9DBC" w14:textId="77777777" w:rsidR="00836223" w:rsidRDefault="00713B77" w:rsidP="008329C1">
      <w:pPr>
        <w:rPr>
          <w:rStyle w:val="apple-converted-space"/>
          <w:b/>
          <w:bCs/>
        </w:rPr>
      </w:pPr>
      <w:r w:rsidRPr="008C5D6F">
        <w:rPr>
          <w:rStyle w:val="Strong"/>
        </w:rPr>
        <w:t>Veterans Affairs (VA):</w:t>
      </w:r>
      <w:r w:rsidRPr="008C5D6F">
        <w:rPr>
          <w:rStyle w:val="apple-converted-space"/>
          <w:b/>
          <w:bCs/>
        </w:rPr>
        <w:t> </w:t>
      </w:r>
    </w:p>
    <w:p w14:paraId="6097B9B7" w14:textId="3FC93BEC" w:rsidR="004E5F79" w:rsidRPr="008C5D6F" w:rsidRDefault="004E5F79" w:rsidP="008329C1">
      <w:pPr>
        <w:rPr>
          <w:rStyle w:val="apple-converted-space"/>
        </w:rPr>
      </w:pPr>
      <w:r w:rsidRPr="008C5D6F">
        <w:rPr>
          <w:rStyle w:val="apple-converted-space"/>
        </w:rPr>
        <w:t xml:space="preserve">Students who qualify for VA benefits can submit their forms and questions to our VA representative in Registrar’s Office 325-670-1200 or </w:t>
      </w:r>
      <w:hyperlink r:id="rId30" w:history="1">
        <w:r w:rsidR="008C5D6F" w:rsidRPr="00E82893">
          <w:rPr>
            <w:rStyle w:val="Hyperlink"/>
          </w:rPr>
          <w:t>HSUreg@hsutx.edu</w:t>
        </w:r>
      </w:hyperlink>
      <w:r w:rsidRPr="008C5D6F">
        <w:rPr>
          <w:rStyle w:val="apple-converted-space"/>
        </w:rPr>
        <w:t xml:space="preserve">. Billing for the VA is sent the last day to register for classes in each semester.  </w:t>
      </w:r>
    </w:p>
    <w:p w14:paraId="559FE147" w14:textId="77777777" w:rsidR="004E5F79" w:rsidRPr="008C5D6F" w:rsidRDefault="004E5F79" w:rsidP="008329C1">
      <w:pPr>
        <w:rPr>
          <w:rStyle w:val="apple-converted-space"/>
          <w:b/>
          <w:bCs/>
        </w:rPr>
      </w:pPr>
    </w:p>
    <w:p w14:paraId="7A827649" w14:textId="7F35E7FB" w:rsidR="00501182" w:rsidRPr="004E5F79" w:rsidRDefault="00501182" w:rsidP="008329C1">
      <w:pPr>
        <w:rPr>
          <w:b/>
          <w:bCs/>
          <w:sz w:val="28"/>
          <w:szCs w:val="28"/>
        </w:rPr>
      </w:pPr>
      <w:r w:rsidRPr="004E5F79">
        <w:rPr>
          <w:b/>
          <w:bCs/>
          <w:sz w:val="28"/>
          <w:szCs w:val="28"/>
        </w:rPr>
        <w:t>Student Employment</w:t>
      </w:r>
    </w:p>
    <w:p w14:paraId="40B79E19" w14:textId="2D62B1A8" w:rsidR="00624956" w:rsidRPr="00C57C20" w:rsidRDefault="00501182" w:rsidP="00C57C20">
      <w:pPr>
        <w:rPr>
          <w:b/>
          <w:bCs/>
          <w:i/>
          <w:iCs/>
        </w:rPr>
      </w:pPr>
      <w:r>
        <w:t>The SLP graduate program is an intensive full-time two-year program.  Students</w:t>
      </w:r>
      <w:r w:rsidRPr="00C15DCC">
        <w:t xml:space="preserve"> enrolled </w:t>
      </w:r>
      <w:r>
        <w:t>in the SLP graduate program at Hardin-Simmons University are not prohibit</w:t>
      </w:r>
      <w:r w:rsidR="00F0292A">
        <w:t>ed</w:t>
      </w:r>
      <w:r>
        <w:t xml:space="preserve"> from obtaining outside employment during their course of study.  However, student work schedules are not considered when the department schedules classes, reviews, examinations</w:t>
      </w:r>
      <w:r w:rsidR="00F0292A">
        <w:t xml:space="preserve">, </w:t>
      </w:r>
      <w:r>
        <w:t xml:space="preserve">practicum experiences </w:t>
      </w:r>
      <w:r w:rsidR="00B447CE">
        <w:t>and/</w:t>
      </w:r>
      <w:r>
        <w:t xml:space="preserve">or any other curricular activity.  Students are expected to give their full attention to their graduate curriculum and practicum experiences </w:t>
      </w:r>
      <w:proofErr w:type="gramStart"/>
      <w:r>
        <w:t>in order to</w:t>
      </w:r>
      <w:proofErr w:type="gramEnd"/>
      <w:r>
        <w:t xml:space="preserve"> meet all expectation for academic and clinical success.  Students who are not prepared to focus their time and energy to successful complet</w:t>
      </w:r>
      <w:r w:rsidR="00F0292A">
        <w:t>ion of</w:t>
      </w:r>
      <w:r>
        <w:t xml:space="preserve"> the demands of the curriculum and clinical experiences should consider applying for the program </w:t>
      </w:r>
      <w:proofErr w:type="gramStart"/>
      <w:r>
        <w:t>at a later date</w:t>
      </w:r>
      <w:proofErr w:type="gramEnd"/>
      <w:r>
        <w:t xml:space="preserve">.  </w:t>
      </w:r>
    </w:p>
    <w:p w14:paraId="36848811" w14:textId="37502995" w:rsidR="001D5745" w:rsidRPr="004E5F79" w:rsidRDefault="00761993" w:rsidP="00D32313">
      <w:pPr>
        <w:pStyle w:val="NormalWeb"/>
        <w:jc w:val="center"/>
        <w:rPr>
          <w:b/>
          <w:bCs/>
          <w:sz w:val="32"/>
          <w:szCs w:val="32"/>
        </w:rPr>
      </w:pPr>
      <w:r w:rsidRPr="004E5F79">
        <w:rPr>
          <w:b/>
          <w:bCs/>
          <w:sz w:val="32"/>
          <w:szCs w:val="32"/>
        </w:rPr>
        <w:t>Graduate Student</w:t>
      </w:r>
      <w:r w:rsidR="00627AC3" w:rsidRPr="004E5F79">
        <w:rPr>
          <w:b/>
          <w:bCs/>
          <w:sz w:val="32"/>
          <w:szCs w:val="32"/>
        </w:rPr>
        <w:t xml:space="preserve"> University Resources</w:t>
      </w:r>
    </w:p>
    <w:p w14:paraId="62CCA895" w14:textId="6549179E" w:rsidR="00627AC3" w:rsidRPr="008329C1" w:rsidRDefault="00627AC3" w:rsidP="004E5F79">
      <w:r w:rsidRPr="008329C1">
        <w:t xml:space="preserve">Students can access the university writing center which assists students who need support (i.e., academic, </w:t>
      </w:r>
      <w:proofErr w:type="gramStart"/>
      <w:r w:rsidRPr="008329C1">
        <w:t>professional</w:t>
      </w:r>
      <w:proofErr w:type="gramEnd"/>
      <w:r w:rsidRPr="008329C1">
        <w:t xml:space="preserve"> and creative).  Information about the writing center can be found at: </w:t>
      </w:r>
      <w:hyperlink r:id="rId31" w:history="1">
        <w:r w:rsidRPr="008329C1">
          <w:rPr>
            <w:rStyle w:val="Hyperlink"/>
          </w:rPr>
          <w:t>https://www.hsutx.edu/academics/academic-resources/academic-support-tutoring/</w:t>
        </w:r>
      </w:hyperlink>
    </w:p>
    <w:p w14:paraId="47A341F4" w14:textId="77777777" w:rsidR="00627AC3" w:rsidRPr="008329C1" w:rsidRDefault="00627AC3" w:rsidP="00627AC3">
      <w:pPr>
        <w:pStyle w:val="ListParagraph"/>
        <w:jc w:val="both"/>
        <w:rPr>
          <w:rFonts w:ascii="Times New Roman" w:hAnsi="Times New Roman" w:cs="Times New Roman"/>
        </w:rPr>
      </w:pPr>
    </w:p>
    <w:p w14:paraId="0D85D900" w14:textId="344A8103" w:rsidR="00627AC3" w:rsidRDefault="00627AC3" w:rsidP="004E5F79">
      <w:r w:rsidRPr="008329C1">
        <w:t>National Student Speech-Language Hearing Association (NSSLHA) – Currently</w:t>
      </w:r>
      <w:r w:rsidR="004E5F79">
        <w:t xml:space="preserve">, </w:t>
      </w:r>
      <w:r w:rsidRPr="008329C1">
        <w:t>we have a NSSLHA organization on our campus with a faculty sponsor</w:t>
      </w:r>
      <w:r w:rsidR="00A95E2D">
        <w:t xml:space="preserve">. </w:t>
      </w:r>
      <w:hyperlink r:id="rId32" w:history="1">
        <w:r w:rsidR="00A95E2D" w:rsidRPr="00A95E2D">
          <w:rPr>
            <w:rStyle w:val="Hyperlink"/>
          </w:rPr>
          <w:t>https://www.nsslha.org</w:t>
        </w:r>
      </w:hyperlink>
    </w:p>
    <w:p w14:paraId="28BCA5AE" w14:textId="77777777" w:rsidR="00627AC3" w:rsidRPr="008329C1" w:rsidRDefault="00627AC3" w:rsidP="004E5F79">
      <w:pPr>
        <w:spacing w:before="100" w:beforeAutospacing="1" w:after="100" w:afterAutospacing="1"/>
      </w:pPr>
      <w:r w:rsidRPr="008329C1">
        <w:t xml:space="preserve">All full or part-time students are eligible to receive free, confidential, and voluntary counseling services at HSU. Services include consultation, evaluation, counseling, and crisis support services for students facing issues impacting their overall well-being.  Information about counseling services can be found at: </w:t>
      </w:r>
      <w:hyperlink r:id="rId33" w:history="1">
        <w:r w:rsidRPr="008329C1">
          <w:rPr>
            <w:rStyle w:val="Hyperlink"/>
          </w:rPr>
          <w:t>https://www.hsutx.edu/student-life/student-services/counseling-services/</w:t>
        </w:r>
      </w:hyperlink>
    </w:p>
    <w:p w14:paraId="28DCC0C4" w14:textId="77777777" w:rsidR="00627AC3" w:rsidRPr="008329C1" w:rsidRDefault="00627AC3" w:rsidP="004E5F79">
      <w:pPr>
        <w:spacing w:before="100" w:beforeAutospacing="1" w:after="100" w:afterAutospacing="1"/>
      </w:pPr>
      <w:r w:rsidRPr="008329C1">
        <w:lastRenderedPageBreak/>
        <w:t xml:space="preserve">Research/library support from the librarian liaison for the Communication Sciences &amp; Disorders department is available to provide library instruction. The library information can be found website at: </w:t>
      </w:r>
      <w:hyperlink r:id="rId34" w:history="1">
        <w:r w:rsidRPr="008329C1">
          <w:rPr>
            <w:rStyle w:val="Hyperlink"/>
          </w:rPr>
          <w:t>https://library.hsutx.edu/</w:t>
        </w:r>
      </w:hyperlink>
    </w:p>
    <w:p w14:paraId="5348A21E" w14:textId="77777777" w:rsidR="00627AC3" w:rsidRPr="008329C1" w:rsidRDefault="00627AC3" w:rsidP="004E5F79">
      <w:pPr>
        <w:spacing w:before="100" w:beforeAutospacing="1" w:after="100" w:afterAutospacing="1"/>
        <w:jc w:val="both"/>
      </w:pPr>
      <w:r w:rsidRPr="008329C1">
        <w:t xml:space="preserve">Registrar’s office provides students assistance with transcripts and other educational needs. Their department information is found at: </w:t>
      </w:r>
      <w:hyperlink r:id="rId35" w:history="1">
        <w:r w:rsidRPr="008329C1">
          <w:rPr>
            <w:rStyle w:val="Hyperlink"/>
          </w:rPr>
          <w:t>https://www.hsutx.edu/academics/registrars-office/</w:t>
        </w:r>
      </w:hyperlink>
    </w:p>
    <w:p w14:paraId="2718FA2A" w14:textId="24804CD1" w:rsidR="00627AC3" w:rsidRPr="008329C1" w:rsidRDefault="00627AC3" w:rsidP="004E5F79">
      <w:pPr>
        <w:spacing w:before="100" w:beforeAutospacing="1" w:after="100" w:afterAutospacing="1"/>
        <w:rPr>
          <w:rStyle w:val="Hyperlink"/>
        </w:rPr>
      </w:pPr>
      <w:r w:rsidRPr="008329C1">
        <w:t xml:space="preserve">IT services and a Help Desk are available for student personal computer issues. IT services can be found at: </w:t>
      </w:r>
      <w:hyperlink r:id="rId36" w:history="1">
        <w:r w:rsidRPr="008329C1">
          <w:rPr>
            <w:rStyle w:val="Hyperlink"/>
          </w:rPr>
          <w:t>https://www.hsutx.edu/offices/technology-services/</w:t>
        </w:r>
      </w:hyperlink>
    </w:p>
    <w:p w14:paraId="5DD5E7DA" w14:textId="77777777" w:rsidR="00627AC3" w:rsidRPr="00A619F6" w:rsidRDefault="00627AC3" w:rsidP="004E5F79">
      <w:r w:rsidRPr="008329C1">
        <w:t>Students have ready access to the on-campus Dining Facilities with the option of pu</w:t>
      </w:r>
      <w:r w:rsidRPr="00A619F6">
        <w:t>rchasing a meal plan. Information at dining facilities can be found at</w:t>
      </w:r>
      <w:hyperlink r:id="rId37" w:history="1">
        <w:r w:rsidRPr="00A619F6">
          <w:rPr>
            <w:rStyle w:val="Hyperlink"/>
          </w:rPr>
          <w:t>: https://hsutx.campusdish.com/en</w:t>
        </w:r>
      </w:hyperlink>
    </w:p>
    <w:p w14:paraId="69429BFA" w14:textId="77777777" w:rsidR="00627AC3" w:rsidRPr="00A619F6" w:rsidRDefault="00627AC3" w:rsidP="00627AC3">
      <w:pPr>
        <w:jc w:val="both"/>
      </w:pPr>
    </w:p>
    <w:p w14:paraId="28A12393" w14:textId="50F1AF4E" w:rsidR="00627AC3" w:rsidRPr="00A619F6" w:rsidRDefault="00627AC3" w:rsidP="004E5F79">
      <w:pPr>
        <w:rPr>
          <w:rStyle w:val="Hyperlink"/>
        </w:rPr>
      </w:pPr>
      <w:r w:rsidRPr="00A619F6">
        <w:t xml:space="preserve">Hardin-Simmons University offers housing options for graduate students. Information concerning housing can be found at: </w:t>
      </w:r>
      <w:hyperlink r:id="rId38" w:history="1">
        <w:r w:rsidRPr="00A619F6">
          <w:rPr>
            <w:rStyle w:val="Hyperlink"/>
          </w:rPr>
          <w:t>https://www.hsutx.edu/student-life/living-on-campus/residence-life/campus-houses/</w:t>
        </w:r>
      </w:hyperlink>
    </w:p>
    <w:p w14:paraId="36B8C6C9" w14:textId="77777777" w:rsidR="00AD25AB" w:rsidRPr="00A619F6" w:rsidRDefault="00AD25AB" w:rsidP="00AD25AB">
      <w:pPr>
        <w:pStyle w:val="NormalWeb"/>
        <w:spacing w:before="0" w:beforeAutospacing="0" w:after="0" w:afterAutospacing="0"/>
        <w:rPr>
          <w:b/>
          <w:bCs/>
          <w:i/>
          <w:iCs/>
          <w:color w:val="000000" w:themeColor="text1"/>
        </w:rPr>
      </w:pPr>
    </w:p>
    <w:p w14:paraId="069E70EA" w14:textId="64968FCA" w:rsidR="00AD25AB" w:rsidRPr="004E5F79" w:rsidRDefault="001771A2" w:rsidP="001771A2">
      <w:pPr>
        <w:pStyle w:val="NormalWeb"/>
        <w:spacing w:before="0" w:beforeAutospacing="0" w:after="0" w:afterAutospacing="0"/>
        <w:rPr>
          <w:color w:val="000000" w:themeColor="text1"/>
          <w:sz w:val="28"/>
          <w:szCs w:val="28"/>
        </w:rPr>
      </w:pPr>
      <w:r w:rsidRPr="004E5F79">
        <w:rPr>
          <w:b/>
          <w:bCs/>
          <w:color w:val="000000" w:themeColor="text1"/>
          <w:sz w:val="28"/>
          <w:szCs w:val="28"/>
        </w:rPr>
        <w:t xml:space="preserve">Campus Housing </w:t>
      </w:r>
    </w:p>
    <w:p w14:paraId="2C782C35" w14:textId="3862B9F5" w:rsidR="001771A2" w:rsidRPr="00BA2658" w:rsidRDefault="001771A2" w:rsidP="001771A2">
      <w:pPr>
        <w:pStyle w:val="NormalWeb"/>
        <w:spacing w:before="0" w:beforeAutospacing="0" w:after="0" w:afterAutospacing="0"/>
        <w:rPr>
          <w:color w:val="000000" w:themeColor="text1"/>
        </w:rPr>
      </w:pPr>
      <w:r w:rsidRPr="00BA2658">
        <w:rPr>
          <w:color w:val="000000" w:themeColor="text1"/>
        </w:rPr>
        <w:t xml:space="preserve">The university owns approximately 60 homes </w:t>
      </w:r>
      <w:proofErr w:type="gramStart"/>
      <w:r w:rsidRPr="00BA2658">
        <w:rPr>
          <w:color w:val="000000" w:themeColor="text1"/>
        </w:rPr>
        <w:t>in close proximity to</w:t>
      </w:r>
      <w:proofErr w:type="gramEnd"/>
      <w:r w:rsidRPr="00BA2658">
        <w:rPr>
          <w:color w:val="000000" w:themeColor="text1"/>
        </w:rPr>
        <w:t xml:space="preserve"> the Hardin-Simmons campus. Many of these units came from Camp Barkley and were moved to campus after WWII. The units are primarily one-bedroom duplexes and two-bedroom houses. There are also limited three-bedroom houses available.</w:t>
      </w:r>
    </w:p>
    <w:p w14:paraId="47B0A080" w14:textId="77777777" w:rsidR="001771A2" w:rsidRPr="00BA2658" w:rsidRDefault="001771A2" w:rsidP="001771A2">
      <w:pPr>
        <w:pStyle w:val="NormalWeb"/>
        <w:spacing w:before="0" w:beforeAutospacing="0" w:after="0" w:afterAutospacing="0"/>
        <w:rPr>
          <w:color w:val="000000" w:themeColor="text1"/>
        </w:rPr>
      </w:pPr>
    </w:p>
    <w:p w14:paraId="1944A7B3" w14:textId="631F6D4A" w:rsidR="001771A2" w:rsidRPr="00BA2658" w:rsidRDefault="001771A2" w:rsidP="001771A2">
      <w:pPr>
        <w:pStyle w:val="NormalWeb"/>
        <w:spacing w:before="0" w:beforeAutospacing="0" w:after="0" w:afterAutospacing="0"/>
        <w:rPr>
          <w:color w:val="000000" w:themeColor="text1"/>
        </w:rPr>
      </w:pPr>
      <w:r w:rsidRPr="00BA2658">
        <w:rPr>
          <w:color w:val="000000" w:themeColor="text1"/>
        </w:rPr>
        <w:t>Residents at most homes are responsible for gas and electricity, with some homes also required to pay the water/sewer. Residents are also responsible for any other services they wish to provide (phone, internet, cable). Each unit has central heat, but select homes require residents to provide their own window air conditioners. All houses have washer/dryer hookups as well as fenced-in back yards.</w:t>
      </w:r>
    </w:p>
    <w:p w14:paraId="6F1CC4D4" w14:textId="3DB7FA6B" w:rsidR="001771A2" w:rsidRPr="00BA2658" w:rsidRDefault="001771A2" w:rsidP="001771A2">
      <w:pPr>
        <w:pStyle w:val="NormalWeb"/>
        <w:rPr>
          <w:color w:val="000000" w:themeColor="text1"/>
        </w:rPr>
      </w:pPr>
      <w:r w:rsidRPr="00BA2658">
        <w:rPr>
          <w:color w:val="000000" w:themeColor="text1"/>
        </w:rPr>
        <w:t>University-owned homes have a no-pet policy. These homes are available to any graduate, family, or any other student who may require special accommodations. Family students include any married student or student with a dependent.</w:t>
      </w:r>
    </w:p>
    <w:p w14:paraId="0B770FF8" w14:textId="622B5EEC" w:rsidR="001771A2" w:rsidRPr="00BA2658" w:rsidRDefault="001771A2" w:rsidP="001771A2">
      <w:pPr>
        <w:pStyle w:val="NormalWeb"/>
        <w:rPr>
          <w:color w:val="000000" w:themeColor="text1"/>
        </w:rPr>
      </w:pPr>
      <w:r w:rsidRPr="00BA2658">
        <w:rPr>
          <w:color w:val="000000" w:themeColor="text1"/>
        </w:rPr>
        <w:t>Please contact</w:t>
      </w:r>
      <w:r w:rsidRPr="00BA2658">
        <w:rPr>
          <w:rStyle w:val="apple-converted-space"/>
          <w:color w:val="000000" w:themeColor="text1"/>
        </w:rPr>
        <w:t> </w:t>
      </w:r>
      <w:hyperlink r:id="rId39" w:history="1">
        <w:r w:rsidRPr="00BA2658">
          <w:rPr>
            <w:rStyle w:val="Hyperlink"/>
            <w:color w:val="000000" w:themeColor="text1"/>
          </w:rPr>
          <w:t>ResidenceLife@hsutx.edu</w:t>
        </w:r>
      </w:hyperlink>
      <w:r w:rsidRPr="00BA2658">
        <w:rPr>
          <w:rStyle w:val="apple-converted-space"/>
          <w:color w:val="000000" w:themeColor="text1"/>
        </w:rPr>
        <w:t> </w:t>
      </w:r>
      <w:r w:rsidRPr="00BA2658">
        <w:rPr>
          <w:color w:val="000000" w:themeColor="text1"/>
        </w:rPr>
        <w:t>if you are interested in living in the University Place Apartments or the HSU Houses.</w:t>
      </w:r>
    </w:p>
    <w:p w14:paraId="34E572A1" w14:textId="715FD80B" w:rsidR="001771A2" w:rsidRPr="00BA2658" w:rsidRDefault="001771A2" w:rsidP="00BA2658">
      <w:pPr>
        <w:pStyle w:val="NormalWeb"/>
        <w:spacing w:before="0" w:beforeAutospacing="0" w:after="0" w:afterAutospacing="0"/>
        <w:rPr>
          <w:rStyle w:val="Hyperlink"/>
          <w:color w:val="000000" w:themeColor="text1"/>
          <w:u w:val="none"/>
        </w:rPr>
      </w:pPr>
      <w:r w:rsidRPr="00BA2658">
        <w:rPr>
          <w:color w:val="000000" w:themeColor="text1"/>
        </w:rPr>
        <w:t>For more housing informatio</w:t>
      </w:r>
      <w:r w:rsidR="00BA2658" w:rsidRPr="00BA2658">
        <w:rPr>
          <w:color w:val="000000" w:themeColor="text1"/>
        </w:rPr>
        <w:t xml:space="preserve">n can be found at: </w:t>
      </w:r>
    </w:p>
    <w:p w14:paraId="17D6C9A4" w14:textId="00757C43" w:rsidR="001771A2" w:rsidRPr="00BA2658" w:rsidRDefault="00E21FAA" w:rsidP="00BA2658">
      <w:pPr>
        <w:jc w:val="both"/>
        <w:rPr>
          <w:rStyle w:val="Hyperlink"/>
          <w:color w:val="000000" w:themeColor="text1"/>
        </w:rPr>
      </w:pPr>
      <w:hyperlink r:id="rId40" w:history="1">
        <w:r w:rsidR="001771A2" w:rsidRPr="00BA2658">
          <w:rPr>
            <w:rStyle w:val="Hyperlink"/>
            <w:color w:val="000000" w:themeColor="text1"/>
          </w:rPr>
          <w:t>https://www.hsutx.edu/student-life/living-on-campus/residence-life/</w:t>
        </w:r>
      </w:hyperlink>
    </w:p>
    <w:p w14:paraId="456DF5BE" w14:textId="77777777" w:rsidR="001771A2" w:rsidRPr="00A619F6" w:rsidRDefault="001771A2" w:rsidP="00627AC3">
      <w:pPr>
        <w:jc w:val="both"/>
        <w:rPr>
          <w:rStyle w:val="Hyperlink"/>
        </w:rPr>
      </w:pPr>
    </w:p>
    <w:p w14:paraId="583A6105" w14:textId="4F576B4A" w:rsidR="00627AC3" w:rsidRPr="00A619F6" w:rsidRDefault="00627AC3" w:rsidP="00F14736">
      <w:r w:rsidRPr="00A619F6">
        <w:t xml:space="preserve">An on-campus fitness center is available for all students.  Fitness Center information can be found </w:t>
      </w:r>
      <w:r w:rsidR="00BA2658" w:rsidRPr="00A619F6">
        <w:t>at:</w:t>
      </w:r>
      <w:r w:rsidR="00BA2658">
        <w:t xml:space="preserve"> </w:t>
      </w:r>
      <w:hyperlink r:id="rId41" w:history="1">
        <w:r w:rsidR="00BA2658" w:rsidRPr="00E37872">
          <w:rPr>
            <w:rStyle w:val="Hyperlink"/>
          </w:rPr>
          <w:t>https://www.hsutx.edu/student-life/wellness-recreation/</w:t>
        </w:r>
      </w:hyperlink>
      <w:r w:rsidRPr="00A619F6">
        <w:t xml:space="preserve"> </w:t>
      </w:r>
    </w:p>
    <w:p w14:paraId="52A8E7BD" w14:textId="77777777" w:rsidR="00627AC3" w:rsidRPr="00A619F6" w:rsidRDefault="00627AC3" w:rsidP="00627AC3">
      <w:pPr>
        <w:pStyle w:val="ListParagraph"/>
        <w:jc w:val="both"/>
        <w:rPr>
          <w:rFonts w:ascii="Times New Roman" w:hAnsi="Times New Roman" w:cs="Times New Roman"/>
        </w:rPr>
      </w:pPr>
    </w:p>
    <w:p w14:paraId="7D201324" w14:textId="55687C06" w:rsidR="00627AC3" w:rsidRDefault="00627AC3" w:rsidP="005B0D06">
      <w:r w:rsidRPr="00A619F6">
        <w:t xml:space="preserve">The Student Life office at Hardin-Simmons University coordinates many services for students at both the undergraduate and graduate level. Some of their related services that are coordinated under their umbrella include academic coaching &amp; enrichment, career services, campus clubs &amp; </w:t>
      </w:r>
      <w:r w:rsidRPr="00A619F6">
        <w:lastRenderedPageBreak/>
        <w:t>organizations, student government, counseling, and health services. These service</w:t>
      </w:r>
      <w:r w:rsidR="00A95E2D">
        <w:t>s</w:t>
      </w:r>
      <w:r w:rsidRPr="00A619F6">
        <w:t xml:space="preserve"> are described on the university website</w:t>
      </w:r>
      <w:r w:rsidR="00B96A26">
        <w:t xml:space="preserve">: </w:t>
      </w:r>
      <w:r w:rsidR="00763455" w:rsidRPr="00763455">
        <w:t>https://www.hsutx.edu/student-life/</w:t>
      </w:r>
      <w:r w:rsidR="00B96A26">
        <w:t xml:space="preserve"> </w:t>
      </w:r>
    </w:p>
    <w:p w14:paraId="1D4409F9" w14:textId="77777777" w:rsidR="005B0D06" w:rsidRPr="00A95E2D" w:rsidRDefault="005B0D06" w:rsidP="005B0D06"/>
    <w:p w14:paraId="528B3DF8" w14:textId="58219D80" w:rsidR="00627AC3" w:rsidRDefault="00627AC3" w:rsidP="00627AC3">
      <w:pPr>
        <w:jc w:val="both"/>
        <w:rPr>
          <w:rStyle w:val="Hyperlink"/>
        </w:rPr>
      </w:pPr>
      <w:r w:rsidRPr="00A619F6">
        <w:t xml:space="preserve">The Career Services department provides support for students and graduates at Hardin-Simmons University. Information about Career Services is available in the student handbook and includes career counseling and assessment, resume and CV reviewing services, virtual and live career fair hosting, and networking opportunity events.  These services are also described on the university website at: </w:t>
      </w:r>
      <w:hyperlink r:id="rId42" w:history="1">
        <w:r w:rsidRPr="00A619F6">
          <w:rPr>
            <w:rStyle w:val="Hyperlink"/>
          </w:rPr>
          <w:t>https://www.hsutx.edu/student-life/career-services/</w:t>
        </w:r>
      </w:hyperlink>
    </w:p>
    <w:p w14:paraId="1CA42AD1" w14:textId="610B5C4E" w:rsidR="007E50E0" w:rsidRDefault="007E50E0" w:rsidP="00627AC3">
      <w:pPr>
        <w:jc w:val="both"/>
        <w:rPr>
          <w:rStyle w:val="Hyperlink"/>
        </w:rPr>
      </w:pPr>
    </w:p>
    <w:p w14:paraId="09B89B29" w14:textId="67E142A2" w:rsidR="007E50E0" w:rsidRDefault="006B1375" w:rsidP="00397F11">
      <w:pPr>
        <w:rPr>
          <w:rFonts w:ascii="TimesNewRomanPS" w:hAnsi="TimesNewRomanPS"/>
          <w:color w:val="000000" w:themeColor="text1"/>
        </w:rPr>
      </w:pPr>
      <w:r>
        <w:rPr>
          <w:rStyle w:val="Hyperlink"/>
          <w:color w:val="auto"/>
          <w:u w:val="none"/>
        </w:rPr>
        <w:t>T</w:t>
      </w:r>
      <w:r w:rsidR="007E50E0">
        <w:rPr>
          <w:rFonts w:ascii="TimesNewRomanPS" w:hAnsi="TimesNewRomanPS"/>
          <w:color w:val="000000" w:themeColor="text1"/>
        </w:rPr>
        <w:t xml:space="preserve">he Financial Aid office has full-time resources available to student in the graduate program and is familiar with both professional programs and graduate studies.  They are available to assist graduate students as they are available to all University Students.  </w:t>
      </w:r>
    </w:p>
    <w:p w14:paraId="5439D9A7" w14:textId="1A01056A" w:rsidR="00397F11" w:rsidRPr="007E50E0" w:rsidRDefault="007E50E0" w:rsidP="00397F11">
      <w:pPr>
        <w:rPr>
          <w:rStyle w:val="Hyperlink"/>
          <w:rFonts w:ascii="TimesNewRomanPS" w:hAnsi="TimesNewRomanPS"/>
        </w:rPr>
      </w:pPr>
      <w:r>
        <w:rPr>
          <w:rFonts w:ascii="TimesNewRomanPS" w:hAnsi="TimesNewRomanPS"/>
          <w:color w:val="000000" w:themeColor="text1"/>
        </w:rPr>
        <w:t xml:space="preserve">The department information: </w:t>
      </w:r>
      <w:r>
        <w:rPr>
          <w:rFonts w:ascii="TimesNewRomanPS" w:hAnsi="TimesNewRomanPS"/>
          <w:color w:val="000000" w:themeColor="text1"/>
        </w:rPr>
        <w:fldChar w:fldCharType="begin"/>
      </w:r>
      <w:r>
        <w:rPr>
          <w:rFonts w:ascii="TimesNewRomanPS" w:hAnsi="TimesNewRomanPS"/>
          <w:color w:val="000000" w:themeColor="text1"/>
        </w:rPr>
        <w:instrText xml:space="preserve"> HYPERLINK "http://hsutx.smartcatalogiq.com/2020-2021/Graduate-Catalog/Financial-Aid" </w:instrText>
      </w:r>
      <w:r>
        <w:rPr>
          <w:rFonts w:ascii="TimesNewRomanPS" w:hAnsi="TimesNewRomanPS"/>
          <w:color w:val="000000" w:themeColor="text1"/>
        </w:rPr>
        <w:fldChar w:fldCharType="separate"/>
      </w:r>
      <w:r w:rsidRPr="007E50E0">
        <w:rPr>
          <w:rStyle w:val="Hyperlink"/>
          <w:rFonts w:ascii="TimesNewRomanPS" w:hAnsi="TimesNewRomanPS"/>
        </w:rPr>
        <w:t>http://hsutx.smartcatalogiq.com/2020-2021/Graduate-Catalog/Financial-Aid</w:t>
      </w:r>
    </w:p>
    <w:p w14:paraId="2D323178" w14:textId="09162C31" w:rsidR="007E50E0" w:rsidRDefault="007E50E0" w:rsidP="00397F11">
      <w:pPr>
        <w:rPr>
          <w:rFonts w:ascii="TimesNewRomanPS" w:hAnsi="TimesNewRomanPS"/>
        </w:rPr>
      </w:pPr>
      <w:r>
        <w:rPr>
          <w:rFonts w:ascii="TimesNewRomanPS" w:hAnsi="TimesNewRomanPS"/>
          <w:color w:val="000000" w:themeColor="text1"/>
        </w:rPr>
        <w:fldChar w:fldCharType="end"/>
      </w:r>
    </w:p>
    <w:p w14:paraId="2184B46A" w14:textId="263FD500" w:rsidR="0051385F" w:rsidRPr="00345C22" w:rsidRDefault="00397F11" w:rsidP="00345C22">
      <w:pPr>
        <w:rPr>
          <w:rFonts w:ascii="TimesNewRomanPSMT" w:hAnsi="TimesNewRomanPSMT"/>
        </w:rPr>
      </w:pPr>
      <w:r w:rsidRPr="00A619F6">
        <w:rPr>
          <w:rFonts w:ascii="TimesNewRomanPS" w:hAnsi="TimesNewRomanPS"/>
        </w:rPr>
        <w:t>Cowboy Cash</w:t>
      </w:r>
      <w:r w:rsidRPr="00A619F6">
        <w:rPr>
          <w:rFonts w:ascii="TimesNewRomanPSMT" w:hAnsi="TimesNewRomanPSMT"/>
        </w:rPr>
        <w:t xml:space="preserve"> are funds </w:t>
      </w:r>
      <w:r w:rsidR="007E50E0">
        <w:rPr>
          <w:rFonts w:ascii="TimesNewRomanPSMT" w:hAnsi="TimesNewRomanPSMT"/>
        </w:rPr>
        <w:t>s</w:t>
      </w:r>
      <w:r w:rsidRPr="00A619F6">
        <w:rPr>
          <w:rFonts w:ascii="TimesNewRomanPSMT" w:hAnsi="TimesNewRomanPSMT"/>
        </w:rPr>
        <w:t>tudent</w:t>
      </w:r>
      <w:r w:rsidR="007E50E0">
        <w:rPr>
          <w:rFonts w:ascii="TimesNewRomanPSMT" w:hAnsi="TimesNewRomanPSMT"/>
        </w:rPr>
        <w:t>s</w:t>
      </w:r>
      <w:r w:rsidR="00761993">
        <w:rPr>
          <w:rFonts w:ascii="TimesNewRomanPSMT" w:hAnsi="TimesNewRomanPSMT"/>
        </w:rPr>
        <w:t xml:space="preserve"> load</w:t>
      </w:r>
      <w:r w:rsidRPr="00A619F6">
        <w:rPr>
          <w:rFonts w:ascii="TimesNewRomanPSMT" w:hAnsi="TimesNewRomanPSMT"/>
        </w:rPr>
        <w:t xml:space="preserve"> onto their student ID to be used for residence hall laundry, the bookstore, or for food and drinks at any of our campus locations, including Gilbert’s Coffee Shop in the library. You can load any amount with a minimum of $10. These funds do carry forward </w:t>
      </w:r>
      <w:proofErr w:type="gramStart"/>
      <w:r w:rsidRPr="00A619F6">
        <w:rPr>
          <w:rFonts w:ascii="TimesNewRomanPSMT" w:hAnsi="TimesNewRomanPSMT"/>
        </w:rPr>
        <w:t>as long as</w:t>
      </w:r>
      <w:proofErr w:type="gramEnd"/>
      <w:r w:rsidRPr="00A619F6">
        <w:rPr>
          <w:rFonts w:ascii="TimesNewRomanPSMT" w:hAnsi="TimesNewRomanPSMT"/>
        </w:rPr>
        <w:t xml:space="preserve"> you are continuously enrolled at HSU. Any unused funds at the time of graduation or separation from HSU are forfeited. </w:t>
      </w:r>
    </w:p>
    <w:p w14:paraId="7B09FC87" w14:textId="77777777" w:rsidR="0051385F" w:rsidRPr="006051BE" w:rsidRDefault="0051385F" w:rsidP="0051385F">
      <w:pPr>
        <w:rPr>
          <w:color w:val="FF0000"/>
        </w:rPr>
      </w:pPr>
    </w:p>
    <w:p w14:paraId="646718EA" w14:textId="77777777" w:rsidR="005C4934" w:rsidRDefault="005C4934" w:rsidP="00820FBA">
      <w:pPr>
        <w:jc w:val="center"/>
        <w:rPr>
          <w:b/>
          <w:color w:val="FF0000"/>
          <w:sz w:val="28"/>
          <w:szCs w:val="28"/>
        </w:rPr>
      </w:pPr>
    </w:p>
    <w:p w14:paraId="4929C5D2" w14:textId="2BE74581" w:rsidR="0051385F" w:rsidRPr="00462B1D" w:rsidRDefault="0051385F" w:rsidP="00F30060">
      <w:pPr>
        <w:rPr>
          <w:b/>
          <w:color w:val="000000" w:themeColor="text1"/>
          <w:sz w:val="28"/>
          <w:szCs w:val="28"/>
        </w:rPr>
      </w:pPr>
      <w:r w:rsidRPr="00462B1D">
        <w:rPr>
          <w:b/>
          <w:color w:val="000000" w:themeColor="text1"/>
          <w:sz w:val="28"/>
          <w:szCs w:val="28"/>
        </w:rPr>
        <w:t>Essential Functions/Skills</w:t>
      </w:r>
      <w:r w:rsidR="000C580D" w:rsidRPr="00462B1D">
        <w:rPr>
          <w:b/>
          <w:color w:val="000000" w:themeColor="text1"/>
          <w:sz w:val="28"/>
          <w:szCs w:val="28"/>
        </w:rPr>
        <w:t xml:space="preserve"> for the </w:t>
      </w:r>
      <w:r w:rsidR="00696007" w:rsidRPr="00462B1D">
        <w:rPr>
          <w:b/>
          <w:color w:val="000000" w:themeColor="text1"/>
          <w:sz w:val="28"/>
          <w:szCs w:val="28"/>
        </w:rPr>
        <w:t>Graduate Speech-Language Pathology Program Education</w:t>
      </w:r>
    </w:p>
    <w:p w14:paraId="7B484118" w14:textId="35852B34" w:rsidR="00837729" w:rsidRPr="00462B1D" w:rsidRDefault="00946DD5" w:rsidP="00837729">
      <w:pPr>
        <w:pStyle w:val="NormalWeb"/>
      </w:pPr>
      <w:proofErr w:type="gramStart"/>
      <w:r w:rsidRPr="00462B1D">
        <w:t>I</w:t>
      </w:r>
      <w:r w:rsidR="00837729" w:rsidRPr="00462B1D">
        <w:t>n order to</w:t>
      </w:r>
      <w:proofErr w:type="gramEnd"/>
      <w:r w:rsidR="00837729" w:rsidRPr="00462B1D">
        <w:t xml:space="preserve"> acquire the knowledge and skills essential to practice as a speech-language pathologist and function in variety of clinical situations and to deliver a wide gamut of client care, students must have skills and attributes in the following five areas: communication, motor, intellectual-cognitive</w:t>
      </w:r>
      <w:r w:rsidRPr="00462B1D">
        <w:t>,</w:t>
      </w:r>
      <w:r w:rsidR="00837729" w:rsidRPr="00462B1D">
        <w:t xml:space="preserve"> sensory-observational, and behavioral-social. These five areas facilitate the student’s ability to meet the graduate and professional requirement as determined by state licensure and certification by the American Speech-Language and Hearing Association (ASHA)</w:t>
      </w:r>
      <w:r w:rsidR="004C4B5D" w:rsidRPr="00462B1D">
        <w:t>.</w:t>
      </w:r>
    </w:p>
    <w:p w14:paraId="513B2258" w14:textId="32752B68" w:rsidR="005C4934" w:rsidRPr="00462B1D" w:rsidRDefault="005C4934" w:rsidP="0051385F">
      <w:pPr>
        <w:rPr>
          <w:color w:val="000000" w:themeColor="text1"/>
        </w:rPr>
      </w:pPr>
      <w:r w:rsidRPr="00462B1D">
        <w:rPr>
          <w:color w:val="000000" w:themeColor="text1"/>
        </w:rPr>
        <w:t xml:space="preserve">The </w:t>
      </w:r>
      <w:r w:rsidR="000C580D" w:rsidRPr="00462B1D">
        <w:rPr>
          <w:color w:val="000000" w:themeColor="text1"/>
        </w:rPr>
        <w:t>Hardin-Simmons University’s</w:t>
      </w:r>
      <w:r w:rsidRPr="00462B1D">
        <w:rPr>
          <w:color w:val="000000" w:themeColor="text1"/>
        </w:rPr>
        <w:t xml:space="preserve"> Disabilities Office and the Graduate Speech-Language </w:t>
      </w:r>
      <w:r w:rsidR="005815C5" w:rsidRPr="00462B1D">
        <w:rPr>
          <w:color w:val="000000" w:themeColor="text1"/>
        </w:rPr>
        <w:t xml:space="preserve">Program will provide reasonable accommodations to otherwise qualified and eligible students.  Reasonable accommodations should not fundamentally alter the academic or clinical requirements of the Graduate Speech-Language Program and/or pose a direct threat to the health and/or safety of the student or others.  Students enrolled in the Master of Science in Speech-Language Pathology are required to meet the essential functions set forth herein with or without reasonable accommodations for disabilities. </w:t>
      </w:r>
      <w:r w:rsidR="000C580D" w:rsidRPr="00462B1D">
        <w:rPr>
          <w:color w:val="000000" w:themeColor="text1"/>
        </w:rPr>
        <w:t>A s</w:t>
      </w:r>
      <w:r w:rsidR="005815C5" w:rsidRPr="00462B1D">
        <w:rPr>
          <w:color w:val="000000" w:themeColor="text1"/>
        </w:rPr>
        <w:t xml:space="preserve">tudent who </w:t>
      </w:r>
      <w:r w:rsidR="000C580D" w:rsidRPr="00462B1D">
        <w:rPr>
          <w:color w:val="000000" w:themeColor="text1"/>
        </w:rPr>
        <w:t>has</w:t>
      </w:r>
      <w:r w:rsidR="005815C5" w:rsidRPr="00462B1D">
        <w:rPr>
          <w:color w:val="000000" w:themeColor="text1"/>
        </w:rPr>
        <w:t xml:space="preserve"> or believe</w:t>
      </w:r>
      <w:r w:rsidR="00946DD5" w:rsidRPr="00462B1D">
        <w:rPr>
          <w:color w:val="000000" w:themeColor="text1"/>
        </w:rPr>
        <w:t>s</w:t>
      </w:r>
      <w:r w:rsidR="005815C5" w:rsidRPr="00462B1D">
        <w:rPr>
          <w:color w:val="000000" w:themeColor="text1"/>
        </w:rPr>
        <w:t xml:space="preserve"> that </w:t>
      </w:r>
      <w:r w:rsidR="00946DD5" w:rsidRPr="00462B1D">
        <w:rPr>
          <w:color w:val="000000" w:themeColor="text1"/>
        </w:rPr>
        <w:t xml:space="preserve">they </w:t>
      </w:r>
      <w:r w:rsidR="005815C5" w:rsidRPr="00462B1D">
        <w:rPr>
          <w:color w:val="000000" w:themeColor="text1"/>
        </w:rPr>
        <w:t>have a disability for which they need to seek accommodations must contact the H</w:t>
      </w:r>
      <w:r w:rsidR="000C580D" w:rsidRPr="00462B1D">
        <w:rPr>
          <w:color w:val="000000" w:themeColor="text1"/>
        </w:rPr>
        <w:t>ardin-Simmons University’s</w:t>
      </w:r>
      <w:r w:rsidR="005815C5" w:rsidRPr="00462B1D">
        <w:rPr>
          <w:color w:val="000000" w:themeColor="text1"/>
        </w:rPr>
        <w:t xml:space="preserve"> Disabilities Office.  </w:t>
      </w:r>
      <w:r w:rsidR="000C580D" w:rsidRPr="00462B1D">
        <w:rPr>
          <w:color w:val="000000" w:themeColor="text1"/>
        </w:rPr>
        <w:t>All accommodations will only be allowed through the Disabilities Office and are not retro-active.  For more information about Hardin-Simmons Disabilities Service office</w:t>
      </w:r>
      <w:r w:rsidR="00C60C79" w:rsidRPr="00462B1D">
        <w:rPr>
          <w:color w:val="000000" w:themeColor="text1"/>
        </w:rPr>
        <w:t>, see</w:t>
      </w:r>
      <w:r w:rsidR="000C580D" w:rsidRPr="00462B1D">
        <w:rPr>
          <w:color w:val="000000" w:themeColor="text1"/>
        </w:rPr>
        <w:t>:</w:t>
      </w:r>
    </w:p>
    <w:p w14:paraId="0AB92B4F" w14:textId="4DF0E820" w:rsidR="000C580D" w:rsidRPr="00462B1D" w:rsidRDefault="00E21FAA" w:rsidP="0051385F">
      <w:pPr>
        <w:rPr>
          <w:color w:val="000000" w:themeColor="text1"/>
        </w:rPr>
      </w:pPr>
      <w:hyperlink r:id="rId43" w:history="1">
        <w:r w:rsidR="000C580D" w:rsidRPr="00462B1D">
          <w:rPr>
            <w:rStyle w:val="Hyperlink"/>
            <w:color w:val="000000" w:themeColor="text1"/>
          </w:rPr>
          <w:t>https://www.hsutx.edu/academics/academic-resources/disability-services/</w:t>
        </w:r>
      </w:hyperlink>
    </w:p>
    <w:p w14:paraId="7BE3FBAB" w14:textId="77777777" w:rsidR="000C580D" w:rsidRPr="00462B1D" w:rsidRDefault="000C580D" w:rsidP="0051385F">
      <w:pPr>
        <w:rPr>
          <w:color w:val="FF0000"/>
        </w:rPr>
      </w:pPr>
    </w:p>
    <w:p w14:paraId="228CF86D" w14:textId="77777777" w:rsidR="00102F26" w:rsidRDefault="00102F26" w:rsidP="00696007">
      <w:pPr>
        <w:rPr>
          <w:b/>
          <w:color w:val="000000" w:themeColor="text1"/>
          <w:sz w:val="28"/>
          <w:szCs w:val="28"/>
        </w:rPr>
      </w:pPr>
    </w:p>
    <w:p w14:paraId="23B60BE6" w14:textId="3F61B5EC" w:rsidR="00696007" w:rsidRDefault="0051385F" w:rsidP="00696007">
      <w:pPr>
        <w:rPr>
          <w:b/>
          <w:color w:val="000000" w:themeColor="text1"/>
          <w:sz w:val="28"/>
          <w:szCs w:val="28"/>
        </w:rPr>
      </w:pPr>
      <w:r w:rsidRPr="00462B1D">
        <w:rPr>
          <w:b/>
          <w:color w:val="000000" w:themeColor="text1"/>
          <w:sz w:val="28"/>
          <w:szCs w:val="28"/>
        </w:rPr>
        <w:lastRenderedPageBreak/>
        <w:t>COMMUNICATION</w:t>
      </w:r>
    </w:p>
    <w:p w14:paraId="05E7AA0C" w14:textId="5923BD9A" w:rsidR="00462B1D" w:rsidRPr="00462B1D" w:rsidRDefault="00462B1D" w:rsidP="00462B1D">
      <w:pPr>
        <w:pStyle w:val="BodyTextIndent2"/>
        <w:spacing w:after="0" w:line="240" w:lineRule="auto"/>
        <w:ind w:left="0"/>
        <w:rPr>
          <w:rFonts w:ascii="Times New Roman" w:hAnsi="Times New Roman" w:cs="Times New Roman"/>
          <w:color w:val="000000" w:themeColor="text1"/>
        </w:rPr>
      </w:pPr>
      <w:r w:rsidRPr="00837729">
        <w:rPr>
          <w:rFonts w:ascii="Times New Roman" w:hAnsi="Times New Roman" w:cs="Times New Roman"/>
          <w:color w:val="000000" w:themeColor="text1"/>
        </w:rPr>
        <w:t xml:space="preserve">A student must possess adequate </w:t>
      </w:r>
      <w:r>
        <w:rPr>
          <w:rFonts w:ascii="Times New Roman" w:hAnsi="Times New Roman" w:cs="Times New Roman"/>
          <w:color w:val="000000" w:themeColor="text1"/>
        </w:rPr>
        <w:t>communication</w:t>
      </w:r>
      <w:r w:rsidRPr="00837729">
        <w:rPr>
          <w:rFonts w:ascii="Times New Roman" w:hAnsi="Times New Roman" w:cs="Times New Roman"/>
          <w:color w:val="000000" w:themeColor="text1"/>
        </w:rPr>
        <w:t xml:space="preserve"> skills to: </w:t>
      </w:r>
    </w:p>
    <w:p w14:paraId="66E243C1" w14:textId="0C42E464" w:rsidR="00696007" w:rsidRPr="002C54C7" w:rsidRDefault="0051385F" w:rsidP="009D5251">
      <w:pPr>
        <w:pStyle w:val="ListParagraph"/>
        <w:numPr>
          <w:ilvl w:val="0"/>
          <w:numId w:val="4"/>
        </w:numPr>
        <w:rPr>
          <w:rFonts w:ascii="Times New Roman" w:hAnsi="Times New Roman" w:cs="Times New Roman"/>
          <w:color w:val="000000" w:themeColor="text1"/>
          <w:sz w:val="28"/>
          <w:szCs w:val="28"/>
        </w:rPr>
      </w:pPr>
      <w:r w:rsidRPr="003A0407">
        <w:rPr>
          <w:rFonts w:ascii="Times New Roman" w:hAnsi="Times New Roman" w:cs="Times New Roman"/>
          <w:color w:val="000000" w:themeColor="text1"/>
        </w:rPr>
        <w:t xml:space="preserve">Communicate </w:t>
      </w:r>
      <w:r w:rsidR="002C54C7">
        <w:rPr>
          <w:rFonts w:ascii="Times New Roman" w:hAnsi="Times New Roman" w:cs="Times New Roman"/>
          <w:color w:val="000000" w:themeColor="text1"/>
        </w:rPr>
        <w:t>proficiently</w:t>
      </w:r>
      <w:r w:rsidRPr="003A0407">
        <w:rPr>
          <w:rFonts w:ascii="Times New Roman" w:hAnsi="Times New Roman" w:cs="Times New Roman"/>
          <w:color w:val="000000" w:themeColor="text1"/>
        </w:rPr>
        <w:t xml:space="preserve"> in oral and written English</w:t>
      </w:r>
      <w:r w:rsidR="001D6385">
        <w:rPr>
          <w:rFonts w:ascii="Times New Roman" w:hAnsi="Times New Roman" w:cs="Times New Roman"/>
          <w:color w:val="000000" w:themeColor="text1"/>
        </w:rPr>
        <w:t xml:space="preserve">. </w:t>
      </w:r>
      <w:r w:rsidRPr="003A0407">
        <w:rPr>
          <w:rFonts w:ascii="Times New Roman" w:hAnsi="Times New Roman" w:cs="Times New Roman"/>
          <w:color w:val="000000" w:themeColor="text1"/>
        </w:rPr>
        <w:t xml:space="preserve"> </w:t>
      </w:r>
    </w:p>
    <w:p w14:paraId="2FD95E54" w14:textId="5FA01AD9" w:rsidR="002C54C7" w:rsidRPr="003A0407" w:rsidRDefault="002C54C7" w:rsidP="009D5251">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Communicate effectively whether in person, by phone and in written form while considering the communication needs as well as the cultural values of the listener. </w:t>
      </w:r>
    </w:p>
    <w:p w14:paraId="2EF9E297" w14:textId="1136AC58" w:rsidR="00696007" w:rsidRPr="003A0407" w:rsidRDefault="00696007" w:rsidP="009D5251">
      <w:pPr>
        <w:pStyle w:val="ListParagraph"/>
        <w:numPr>
          <w:ilvl w:val="0"/>
          <w:numId w:val="4"/>
        </w:numPr>
        <w:rPr>
          <w:rFonts w:ascii="Times New Roman" w:hAnsi="Times New Roman" w:cs="Times New Roman"/>
          <w:color w:val="000000" w:themeColor="text1"/>
          <w:sz w:val="28"/>
          <w:szCs w:val="28"/>
        </w:rPr>
      </w:pPr>
      <w:r w:rsidRPr="003A0407">
        <w:rPr>
          <w:rFonts w:ascii="Times New Roman" w:hAnsi="Times New Roman" w:cs="Times New Roman"/>
          <w:color w:val="000000" w:themeColor="text1"/>
        </w:rPr>
        <w:t>Read,</w:t>
      </w:r>
      <w:r w:rsidR="0051385F" w:rsidRPr="003A0407">
        <w:rPr>
          <w:rFonts w:ascii="Times New Roman" w:hAnsi="Times New Roman" w:cs="Times New Roman"/>
          <w:color w:val="000000" w:themeColor="text1"/>
        </w:rPr>
        <w:t xml:space="preserve"> </w:t>
      </w:r>
      <w:r w:rsidRPr="003A0407">
        <w:rPr>
          <w:rFonts w:ascii="Times New Roman" w:hAnsi="Times New Roman" w:cs="Times New Roman"/>
          <w:color w:val="000000" w:themeColor="text1"/>
        </w:rPr>
        <w:t>write, and comprehend to meet graduate-level</w:t>
      </w:r>
      <w:r w:rsidR="0051385F" w:rsidRPr="003A0407">
        <w:rPr>
          <w:rFonts w:ascii="Times New Roman" w:hAnsi="Times New Roman" w:cs="Times New Roman"/>
          <w:color w:val="000000" w:themeColor="text1"/>
        </w:rPr>
        <w:t xml:space="preserve"> skills curricular and clinical demands.</w:t>
      </w:r>
    </w:p>
    <w:p w14:paraId="7E969BCD" w14:textId="783ADEA2" w:rsidR="00696007" w:rsidRPr="003A0407" w:rsidRDefault="00696007" w:rsidP="009D5251">
      <w:pPr>
        <w:pStyle w:val="ListParagraph"/>
        <w:numPr>
          <w:ilvl w:val="0"/>
          <w:numId w:val="4"/>
        </w:numPr>
        <w:rPr>
          <w:rFonts w:ascii="Times New Roman" w:hAnsi="Times New Roman" w:cs="Times New Roman"/>
          <w:color w:val="000000" w:themeColor="text1"/>
          <w:sz w:val="28"/>
          <w:szCs w:val="28"/>
        </w:rPr>
      </w:pPr>
      <w:r w:rsidRPr="003A0407">
        <w:rPr>
          <w:rFonts w:ascii="Times New Roman" w:hAnsi="Times New Roman" w:cs="Times New Roman"/>
          <w:color w:val="000000" w:themeColor="text1"/>
        </w:rPr>
        <w:t>Perceive and effectively demonstrate appropriate verbal and non-verbal communication for cultural and context</w:t>
      </w:r>
      <w:r w:rsidR="003A0407" w:rsidRPr="003A0407">
        <w:rPr>
          <w:rFonts w:ascii="Times New Roman" w:hAnsi="Times New Roman" w:cs="Times New Roman"/>
          <w:color w:val="000000" w:themeColor="text1"/>
        </w:rPr>
        <w:t xml:space="preserve">. </w:t>
      </w:r>
      <w:r w:rsidRPr="003A0407">
        <w:rPr>
          <w:rFonts w:ascii="Times New Roman" w:hAnsi="Times New Roman" w:cs="Times New Roman"/>
          <w:color w:val="000000" w:themeColor="text1"/>
        </w:rPr>
        <w:t xml:space="preserve"> </w:t>
      </w:r>
    </w:p>
    <w:p w14:paraId="630916C0" w14:textId="6272373C" w:rsidR="00B846F2" w:rsidRPr="002C54C7" w:rsidRDefault="00B846F2" w:rsidP="009D5251">
      <w:pPr>
        <w:pStyle w:val="ListParagraph"/>
        <w:numPr>
          <w:ilvl w:val="0"/>
          <w:numId w:val="4"/>
        </w:numPr>
        <w:rPr>
          <w:rFonts w:ascii="Times New Roman" w:hAnsi="Times New Roman" w:cs="Times New Roman"/>
          <w:color w:val="000000" w:themeColor="text1"/>
          <w:sz w:val="28"/>
          <w:szCs w:val="28"/>
        </w:rPr>
      </w:pPr>
      <w:r w:rsidRPr="003A0407">
        <w:rPr>
          <w:rFonts w:ascii="Times New Roman" w:hAnsi="Times New Roman" w:cs="Times New Roman"/>
          <w:color w:val="000000" w:themeColor="text1"/>
        </w:rPr>
        <w:t>Communicate professionally, effectively, and legibly on patient/client documentation, reports, and scholarly papers as a part of course work and professional practice</w:t>
      </w:r>
      <w:r w:rsidR="001D6385">
        <w:rPr>
          <w:rFonts w:ascii="Times New Roman" w:hAnsi="Times New Roman" w:cs="Times New Roman"/>
          <w:color w:val="000000" w:themeColor="text1"/>
        </w:rPr>
        <w:t>.</w:t>
      </w:r>
    </w:p>
    <w:p w14:paraId="69AF0C47" w14:textId="630EEBBF" w:rsidR="002C54C7" w:rsidRPr="003A0407" w:rsidRDefault="002C54C7" w:rsidP="009D5251">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Convey information to patients accurately with relevance and cultural sensitivity </w:t>
      </w:r>
    </w:p>
    <w:p w14:paraId="6AC2D97F" w14:textId="77777777" w:rsidR="00696007" w:rsidRPr="003A0407" w:rsidRDefault="00696007" w:rsidP="0051385F">
      <w:pPr>
        <w:ind w:left="360"/>
        <w:rPr>
          <w:color w:val="000000" w:themeColor="text1"/>
        </w:rPr>
      </w:pPr>
    </w:p>
    <w:p w14:paraId="0F3D1B9B" w14:textId="2DA8ABEE" w:rsidR="002C54C7" w:rsidRDefault="00837729" w:rsidP="002C54C7">
      <w:pPr>
        <w:rPr>
          <w:b/>
          <w:bCs/>
          <w:color w:val="000000" w:themeColor="text1"/>
          <w:sz w:val="28"/>
          <w:szCs w:val="28"/>
        </w:rPr>
      </w:pPr>
      <w:r>
        <w:rPr>
          <w:b/>
          <w:bCs/>
          <w:color w:val="000000" w:themeColor="text1"/>
          <w:sz w:val="28"/>
          <w:szCs w:val="28"/>
        </w:rPr>
        <w:t>MOTOR</w:t>
      </w:r>
    </w:p>
    <w:p w14:paraId="13923CCC" w14:textId="6CAA83A1" w:rsidR="00462B1D" w:rsidRPr="00462B1D" w:rsidRDefault="00462B1D" w:rsidP="00462B1D">
      <w:pPr>
        <w:pStyle w:val="BodyTextIndent2"/>
        <w:spacing w:after="0" w:line="240" w:lineRule="auto"/>
        <w:ind w:left="0"/>
        <w:rPr>
          <w:rFonts w:ascii="Times New Roman" w:hAnsi="Times New Roman" w:cs="Times New Roman"/>
          <w:color w:val="000000" w:themeColor="text1"/>
        </w:rPr>
      </w:pPr>
      <w:r w:rsidRPr="00837729">
        <w:rPr>
          <w:rFonts w:ascii="Times New Roman" w:hAnsi="Times New Roman" w:cs="Times New Roman"/>
          <w:color w:val="000000" w:themeColor="text1"/>
        </w:rPr>
        <w:t xml:space="preserve">A student must possess adequate </w:t>
      </w:r>
      <w:r>
        <w:rPr>
          <w:rFonts w:ascii="Times New Roman" w:hAnsi="Times New Roman" w:cs="Times New Roman"/>
          <w:color w:val="000000" w:themeColor="text1"/>
        </w:rPr>
        <w:t>motor</w:t>
      </w:r>
      <w:r w:rsidRPr="00837729">
        <w:rPr>
          <w:rFonts w:ascii="Times New Roman" w:hAnsi="Times New Roman" w:cs="Times New Roman"/>
          <w:color w:val="000000" w:themeColor="text1"/>
        </w:rPr>
        <w:t xml:space="preserve"> skills to: </w:t>
      </w:r>
    </w:p>
    <w:p w14:paraId="38189469" w14:textId="77777777" w:rsidR="002C54C7" w:rsidRPr="002C54C7" w:rsidRDefault="002A0B6D" w:rsidP="009D5251">
      <w:pPr>
        <w:pStyle w:val="ListParagraph"/>
        <w:numPr>
          <w:ilvl w:val="0"/>
          <w:numId w:val="22"/>
        </w:numPr>
        <w:rPr>
          <w:rFonts w:ascii="Times New Roman" w:hAnsi="Times New Roman" w:cs="Times New Roman"/>
          <w:color w:val="000000" w:themeColor="text1"/>
        </w:rPr>
      </w:pPr>
      <w:r w:rsidRPr="002C54C7">
        <w:rPr>
          <w:rFonts w:ascii="Times New Roman" w:hAnsi="Times New Roman" w:cs="Times New Roman"/>
          <w:color w:val="000000" w:themeColor="text1"/>
        </w:rPr>
        <w:t>Sustain necessary physical activity level in required classroom and clinical activities (e.g., ambulate to access clients, lift, and manipulate clinical instruments, tests, and materials)</w:t>
      </w:r>
    </w:p>
    <w:p w14:paraId="2DC02E48" w14:textId="77F546C9" w:rsidR="002C54C7" w:rsidRPr="002C54C7" w:rsidRDefault="002A0B6D" w:rsidP="009D5251">
      <w:pPr>
        <w:pStyle w:val="ListParagraph"/>
        <w:numPr>
          <w:ilvl w:val="0"/>
          <w:numId w:val="22"/>
        </w:numPr>
        <w:rPr>
          <w:rFonts w:ascii="Times New Roman" w:hAnsi="Times New Roman" w:cs="Times New Roman"/>
          <w:color w:val="000000" w:themeColor="text1"/>
        </w:rPr>
      </w:pPr>
      <w:r w:rsidRPr="002C54C7">
        <w:rPr>
          <w:rFonts w:ascii="Times New Roman" w:hAnsi="Times New Roman" w:cs="Times New Roman"/>
          <w:color w:val="000000" w:themeColor="text1"/>
        </w:rPr>
        <w:t xml:space="preserve">Respond quickly to provide a safe environment for clients in emergency situations including fire, choking, or other medical emergencies, and in the application of universal </w:t>
      </w:r>
      <w:r w:rsidR="002C54C7" w:rsidRPr="002C54C7">
        <w:rPr>
          <w:rFonts w:ascii="Times New Roman" w:hAnsi="Times New Roman" w:cs="Times New Roman"/>
          <w:color w:val="000000" w:themeColor="text1"/>
        </w:rPr>
        <w:t>precautions.</w:t>
      </w:r>
    </w:p>
    <w:p w14:paraId="4EE704C5" w14:textId="77777777" w:rsidR="002C54C7" w:rsidRPr="002C54C7" w:rsidRDefault="002A0B6D" w:rsidP="009D5251">
      <w:pPr>
        <w:pStyle w:val="ListParagraph"/>
        <w:numPr>
          <w:ilvl w:val="0"/>
          <w:numId w:val="22"/>
        </w:numPr>
        <w:rPr>
          <w:rFonts w:ascii="Times New Roman" w:hAnsi="Times New Roman" w:cs="Times New Roman"/>
          <w:color w:val="000000" w:themeColor="text1"/>
        </w:rPr>
      </w:pPr>
      <w:r w:rsidRPr="002C54C7">
        <w:rPr>
          <w:rFonts w:ascii="Times New Roman" w:hAnsi="Times New Roman" w:cs="Times New Roman"/>
          <w:color w:val="000000" w:themeColor="text1"/>
        </w:rPr>
        <w:t>Efficiently manipulate and manage testing and treatment environment and materials without violati</w:t>
      </w:r>
      <w:r w:rsidR="006C26DE" w:rsidRPr="002C54C7">
        <w:rPr>
          <w:rFonts w:ascii="Times New Roman" w:hAnsi="Times New Roman" w:cs="Times New Roman"/>
          <w:color w:val="000000" w:themeColor="text1"/>
        </w:rPr>
        <w:t xml:space="preserve">on of testing protocol and with best practice guidelines </w:t>
      </w:r>
    </w:p>
    <w:p w14:paraId="41A651AB" w14:textId="77777777" w:rsidR="002C54C7" w:rsidRPr="002C54C7" w:rsidRDefault="006C26DE" w:rsidP="009D5251">
      <w:pPr>
        <w:pStyle w:val="ListParagraph"/>
        <w:numPr>
          <w:ilvl w:val="0"/>
          <w:numId w:val="22"/>
        </w:numPr>
        <w:rPr>
          <w:rFonts w:ascii="Times New Roman" w:hAnsi="Times New Roman" w:cs="Times New Roman"/>
          <w:color w:val="000000" w:themeColor="text1"/>
        </w:rPr>
      </w:pPr>
      <w:r w:rsidRPr="002C54C7">
        <w:rPr>
          <w:rFonts w:ascii="Times New Roman" w:hAnsi="Times New Roman" w:cs="Times New Roman"/>
          <w:color w:val="000000" w:themeColor="text1"/>
        </w:rPr>
        <w:t>Access transportation to and from classroom and clinical practicum/externship settings Participate in classroom and clinical activities for the defined workday</w:t>
      </w:r>
      <w:r w:rsidR="002C54C7" w:rsidRPr="002C54C7">
        <w:rPr>
          <w:rFonts w:ascii="Times New Roman" w:hAnsi="Times New Roman" w:cs="Times New Roman"/>
          <w:color w:val="000000" w:themeColor="text1"/>
        </w:rPr>
        <w:t>.</w:t>
      </w:r>
      <w:r w:rsidRPr="002C54C7">
        <w:rPr>
          <w:rFonts w:ascii="Times New Roman" w:hAnsi="Times New Roman" w:cs="Times New Roman"/>
          <w:color w:val="000000" w:themeColor="text1"/>
        </w:rPr>
        <w:t xml:space="preserve"> </w:t>
      </w:r>
    </w:p>
    <w:p w14:paraId="672294E4" w14:textId="23990D77" w:rsidR="002C54C7" w:rsidRPr="002C54C7" w:rsidRDefault="002C54C7" w:rsidP="009D5251">
      <w:pPr>
        <w:pStyle w:val="ListParagraph"/>
        <w:numPr>
          <w:ilvl w:val="0"/>
          <w:numId w:val="22"/>
        </w:numPr>
        <w:rPr>
          <w:rFonts w:ascii="Times New Roman" w:hAnsi="Times New Roman" w:cs="Times New Roman"/>
          <w:b/>
          <w:bCs/>
          <w:color w:val="000000" w:themeColor="text1"/>
          <w:sz w:val="28"/>
          <w:szCs w:val="28"/>
        </w:rPr>
      </w:pPr>
      <w:r w:rsidRPr="002C54C7">
        <w:rPr>
          <w:rFonts w:ascii="Times New Roman" w:hAnsi="Times New Roman" w:cs="Times New Roman"/>
          <w:color w:val="000000" w:themeColor="text1"/>
        </w:rPr>
        <w:t>Access technology for clinical management (i.e., billing, charting, therapy programs</w:t>
      </w:r>
    </w:p>
    <w:p w14:paraId="61139DD5" w14:textId="77777777" w:rsidR="00837729" w:rsidRDefault="002C54C7" w:rsidP="009D5251">
      <w:pPr>
        <w:pStyle w:val="BodyTextIndent2"/>
        <w:numPr>
          <w:ilvl w:val="0"/>
          <w:numId w:val="22"/>
        </w:numPr>
        <w:spacing w:after="0" w:line="240" w:lineRule="auto"/>
        <w:rPr>
          <w:rFonts w:ascii="Times New Roman" w:hAnsi="Times New Roman" w:cs="Times New Roman"/>
          <w:color w:val="000000" w:themeColor="text1"/>
        </w:rPr>
      </w:pPr>
      <w:r w:rsidRPr="002C54C7">
        <w:rPr>
          <w:rFonts w:ascii="Times New Roman" w:hAnsi="Times New Roman" w:cs="Times New Roman"/>
          <w:color w:val="000000" w:themeColor="text1"/>
        </w:rPr>
        <w:t>etc.).</w:t>
      </w:r>
    </w:p>
    <w:p w14:paraId="1F74FA1F" w14:textId="77777777" w:rsidR="00837729" w:rsidRDefault="00837729" w:rsidP="00837729">
      <w:pPr>
        <w:pStyle w:val="BodyTextIndent2"/>
        <w:spacing w:after="0" w:line="240" w:lineRule="auto"/>
        <w:ind w:left="90"/>
        <w:rPr>
          <w:rFonts w:ascii="Times New Roman" w:hAnsi="Times New Roman" w:cs="Times New Roman"/>
          <w:color w:val="000000" w:themeColor="text1"/>
        </w:rPr>
      </w:pPr>
    </w:p>
    <w:p w14:paraId="4769850F" w14:textId="3AD88794" w:rsidR="001D7B8E" w:rsidRPr="00837729" w:rsidRDefault="0051385F" w:rsidP="00763455">
      <w:pPr>
        <w:pStyle w:val="BodyTextIndent2"/>
        <w:spacing w:after="0" w:line="240" w:lineRule="auto"/>
        <w:ind w:left="0"/>
        <w:rPr>
          <w:rFonts w:ascii="Times New Roman" w:hAnsi="Times New Roman" w:cs="Times New Roman"/>
          <w:color w:val="000000" w:themeColor="text1"/>
        </w:rPr>
      </w:pPr>
      <w:r w:rsidRPr="00837729">
        <w:rPr>
          <w:rFonts w:ascii="Times New Roman" w:hAnsi="Times New Roman" w:cs="Times New Roman"/>
          <w:b/>
          <w:color w:val="000000" w:themeColor="text1"/>
          <w:sz w:val="28"/>
          <w:szCs w:val="28"/>
        </w:rPr>
        <w:t>INTELLECTUAL / COGNITIVE</w:t>
      </w:r>
      <w:r w:rsidRPr="00837729">
        <w:rPr>
          <w:rFonts w:ascii="Times New Roman" w:hAnsi="Times New Roman" w:cs="Times New Roman"/>
          <w:color w:val="000000" w:themeColor="text1"/>
          <w:sz w:val="28"/>
          <w:szCs w:val="28"/>
        </w:rPr>
        <w:t xml:space="preserve"> </w:t>
      </w:r>
      <w:r w:rsidRPr="00837729">
        <w:rPr>
          <w:rFonts w:ascii="Times New Roman" w:hAnsi="Times New Roman" w:cs="Times New Roman"/>
          <w:color w:val="000000" w:themeColor="text1"/>
        </w:rPr>
        <w:br/>
        <w:t xml:space="preserve">A student must possess adequate intellectual and cognitive skills to: </w:t>
      </w:r>
    </w:p>
    <w:p w14:paraId="6BD4F067" w14:textId="77777777" w:rsidR="001D7B8E" w:rsidRPr="001D7B8E" w:rsidRDefault="0051385F" w:rsidP="009D5251">
      <w:pPr>
        <w:pStyle w:val="BodyTextIndent2"/>
        <w:numPr>
          <w:ilvl w:val="0"/>
          <w:numId w:val="22"/>
        </w:numPr>
        <w:spacing w:after="0" w:line="240" w:lineRule="auto"/>
        <w:rPr>
          <w:rFonts w:ascii="Times New Roman" w:hAnsi="Times New Roman" w:cs="Times New Roman"/>
          <w:color w:val="000000" w:themeColor="text1"/>
        </w:rPr>
      </w:pPr>
      <w:r w:rsidRPr="001D7B8E">
        <w:rPr>
          <w:rFonts w:ascii="Times New Roman" w:hAnsi="Times New Roman" w:cs="Times New Roman"/>
          <w:color w:val="000000" w:themeColor="text1"/>
        </w:rPr>
        <w:t xml:space="preserve">Comprehend, retain, integrate, synthesize, infer, </w:t>
      </w:r>
      <w:r w:rsidR="001D7B8E" w:rsidRPr="001D7B8E">
        <w:rPr>
          <w:rFonts w:ascii="Times New Roman" w:hAnsi="Times New Roman" w:cs="Times New Roman"/>
          <w:color w:val="000000" w:themeColor="text1"/>
        </w:rPr>
        <w:t>evaluate,</w:t>
      </w:r>
      <w:r w:rsidRPr="001D7B8E">
        <w:rPr>
          <w:rFonts w:ascii="Times New Roman" w:hAnsi="Times New Roman" w:cs="Times New Roman"/>
          <w:color w:val="000000" w:themeColor="text1"/>
        </w:rPr>
        <w:t xml:space="preserve"> and apply written and verba</w:t>
      </w:r>
      <w:r w:rsidR="001D7B8E" w:rsidRPr="001D7B8E">
        <w:rPr>
          <w:rFonts w:ascii="Times New Roman" w:hAnsi="Times New Roman" w:cs="Times New Roman"/>
          <w:color w:val="000000" w:themeColor="text1"/>
        </w:rPr>
        <w:t xml:space="preserve">l </w:t>
      </w:r>
      <w:r w:rsidRPr="001D7B8E">
        <w:rPr>
          <w:rFonts w:ascii="Times New Roman" w:hAnsi="Times New Roman" w:cs="Times New Roman"/>
          <w:color w:val="000000" w:themeColor="text1"/>
        </w:rPr>
        <w:t>information sufficient to meet curricular and clinical demands.</w:t>
      </w:r>
    </w:p>
    <w:p w14:paraId="2F2021A5" w14:textId="77777777" w:rsidR="001D7B8E" w:rsidRPr="001D7B8E" w:rsidRDefault="001D7B8E" w:rsidP="009D5251">
      <w:pPr>
        <w:pStyle w:val="BodyTextIndent2"/>
        <w:numPr>
          <w:ilvl w:val="0"/>
          <w:numId w:val="22"/>
        </w:numPr>
        <w:spacing w:after="0" w:line="240" w:lineRule="auto"/>
        <w:rPr>
          <w:rFonts w:ascii="Times New Roman" w:hAnsi="Times New Roman" w:cs="Times New Roman"/>
          <w:color w:val="000000" w:themeColor="text1"/>
        </w:rPr>
      </w:pPr>
      <w:r w:rsidRPr="001D7B8E">
        <w:rPr>
          <w:rFonts w:ascii="Times New Roman" w:hAnsi="Times New Roman" w:cs="Times New Roman"/>
          <w:color w:val="000000" w:themeColor="text1"/>
        </w:rPr>
        <w:t xml:space="preserve">Read, comprehend, record, and interpret information accurately from diagnostic tests, equipment, and patient records to formulate accurately from diagnosis, develop a treatment plan, make independent clinical decisions, and ensure patient safety. </w:t>
      </w:r>
    </w:p>
    <w:p w14:paraId="45B5BA91" w14:textId="77777777" w:rsidR="001D7B8E" w:rsidRPr="001D7B8E" w:rsidRDefault="0051385F" w:rsidP="009D5251">
      <w:pPr>
        <w:pStyle w:val="BodyTextIndent2"/>
        <w:numPr>
          <w:ilvl w:val="0"/>
          <w:numId w:val="22"/>
        </w:numPr>
        <w:spacing w:after="0" w:line="240" w:lineRule="auto"/>
        <w:rPr>
          <w:rFonts w:ascii="Times New Roman" w:hAnsi="Times New Roman" w:cs="Times New Roman"/>
          <w:color w:val="000000" w:themeColor="text1"/>
        </w:rPr>
      </w:pPr>
      <w:r w:rsidRPr="001D7B8E">
        <w:rPr>
          <w:rFonts w:ascii="Times New Roman" w:hAnsi="Times New Roman" w:cs="Times New Roman"/>
          <w:color w:val="000000" w:themeColor="text1"/>
        </w:rPr>
        <w:t>Solve problems, reason, and make sound clinical judgments in patient assessment,</w:t>
      </w:r>
    </w:p>
    <w:p w14:paraId="43579818" w14:textId="77777777" w:rsidR="001D7B8E" w:rsidRPr="001D7B8E" w:rsidRDefault="0051385F" w:rsidP="009D5251">
      <w:pPr>
        <w:pStyle w:val="BodyTextIndent2"/>
        <w:numPr>
          <w:ilvl w:val="0"/>
          <w:numId w:val="22"/>
        </w:numPr>
        <w:spacing w:after="0" w:line="240" w:lineRule="auto"/>
        <w:rPr>
          <w:rFonts w:ascii="Times New Roman" w:hAnsi="Times New Roman" w:cs="Times New Roman"/>
          <w:color w:val="000000" w:themeColor="text1"/>
        </w:rPr>
      </w:pPr>
      <w:r w:rsidRPr="001D7B8E">
        <w:rPr>
          <w:rFonts w:ascii="Times New Roman" w:hAnsi="Times New Roman" w:cs="Times New Roman"/>
          <w:color w:val="000000" w:themeColor="text1"/>
        </w:rPr>
        <w:t>diagnostic and therapeutic plans and implementation.</w:t>
      </w:r>
    </w:p>
    <w:p w14:paraId="2A013A64" w14:textId="4EBC7711" w:rsidR="001D7B8E" w:rsidRPr="001D7B8E" w:rsidRDefault="001D7B8E" w:rsidP="009D5251">
      <w:pPr>
        <w:pStyle w:val="BodyTextIndent2"/>
        <w:numPr>
          <w:ilvl w:val="0"/>
          <w:numId w:val="22"/>
        </w:numPr>
        <w:spacing w:after="0" w:line="240" w:lineRule="auto"/>
        <w:rPr>
          <w:rFonts w:ascii="Times New Roman" w:hAnsi="Times New Roman" w:cs="Times New Roman"/>
          <w:color w:val="000000" w:themeColor="text1"/>
        </w:rPr>
      </w:pPr>
      <w:r w:rsidRPr="001D7B8E">
        <w:rPr>
          <w:rFonts w:ascii="Times New Roman" w:hAnsi="Times New Roman" w:cs="Times New Roman"/>
          <w:color w:val="000000" w:themeColor="text1"/>
        </w:rPr>
        <w:t>Accurately</w:t>
      </w:r>
      <w:r w:rsidR="0051385F" w:rsidRPr="001D7B8E">
        <w:rPr>
          <w:rFonts w:ascii="Times New Roman" w:hAnsi="Times New Roman" w:cs="Times New Roman"/>
          <w:color w:val="000000" w:themeColor="text1"/>
        </w:rPr>
        <w:t xml:space="preserve"> </w:t>
      </w:r>
      <w:r w:rsidRPr="001D7B8E">
        <w:rPr>
          <w:rFonts w:ascii="Times New Roman" w:hAnsi="Times New Roman" w:cs="Times New Roman"/>
          <w:color w:val="000000" w:themeColor="text1"/>
        </w:rPr>
        <w:t>identify and</w:t>
      </w:r>
      <w:r w:rsidR="0051385F" w:rsidRPr="001D7B8E">
        <w:rPr>
          <w:rFonts w:ascii="Times New Roman" w:hAnsi="Times New Roman" w:cs="Times New Roman"/>
          <w:color w:val="000000" w:themeColor="text1"/>
        </w:rPr>
        <w:t xml:space="preserve"> communicate limits of one’s own knowledge and skills to appropriate professional level and be able to identify and utilize resources </w:t>
      </w:r>
      <w:proofErr w:type="gramStart"/>
      <w:r w:rsidR="0051385F" w:rsidRPr="001D7B8E">
        <w:rPr>
          <w:rFonts w:ascii="Times New Roman" w:hAnsi="Times New Roman" w:cs="Times New Roman"/>
          <w:color w:val="000000" w:themeColor="text1"/>
        </w:rPr>
        <w:t>in order to</w:t>
      </w:r>
      <w:proofErr w:type="gramEnd"/>
      <w:r w:rsidR="0051385F" w:rsidRPr="001D7B8E">
        <w:rPr>
          <w:rFonts w:ascii="Times New Roman" w:hAnsi="Times New Roman" w:cs="Times New Roman"/>
          <w:color w:val="000000" w:themeColor="text1"/>
        </w:rPr>
        <w:t xml:space="preserve"> increase knowledge.</w:t>
      </w:r>
    </w:p>
    <w:p w14:paraId="14BD3880" w14:textId="7B2C3560" w:rsidR="0051385F" w:rsidRPr="001D7B8E" w:rsidRDefault="0051385F" w:rsidP="009D5251">
      <w:pPr>
        <w:pStyle w:val="BodyTextIndent2"/>
        <w:numPr>
          <w:ilvl w:val="0"/>
          <w:numId w:val="22"/>
        </w:numPr>
        <w:spacing w:after="0" w:line="240" w:lineRule="auto"/>
        <w:rPr>
          <w:rFonts w:ascii="Times New Roman" w:hAnsi="Times New Roman" w:cs="Times New Roman"/>
          <w:color w:val="000000" w:themeColor="text1"/>
        </w:rPr>
      </w:pPr>
      <w:r w:rsidRPr="001D7B8E">
        <w:rPr>
          <w:rFonts w:ascii="Times New Roman" w:hAnsi="Times New Roman" w:cs="Times New Roman"/>
          <w:color w:val="000000" w:themeColor="text1"/>
        </w:rPr>
        <w:t xml:space="preserve">Utilize detailed written and verbal instruction </w:t>
      </w:r>
      <w:proofErr w:type="gramStart"/>
      <w:r w:rsidRPr="001D7B8E">
        <w:rPr>
          <w:rFonts w:ascii="Times New Roman" w:hAnsi="Times New Roman" w:cs="Times New Roman"/>
          <w:color w:val="000000" w:themeColor="text1"/>
        </w:rPr>
        <w:t>in order to</w:t>
      </w:r>
      <w:proofErr w:type="gramEnd"/>
      <w:r w:rsidRPr="001D7B8E">
        <w:rPr>
          <w:rFonts w:ascii="Times New Roman" w:hAnsi="Times New Roman" w:cs="Times New Roman"/>
          <w:color w:val="000000" w:themeColor="text1"/>
        </w:rPr>
        <w:t xml:space="preserve"> make unique and dependent decisions</w:t>
      </w:r>
      <w:r w:rsidRPr="003A0407">
        <w:rPr>
          <w:color w:val="000000" w:themeColor="text1"/>
        </w:rPr>
        <w:t>.</w:t>
      </w:r>
    </w:p>
    <w:p w14:paraId="3A2D4C56" w14:textId="77777777" w:rsidR="0051385F" w:rsidRPr="003A0407" w:rsidRDefault="0051385F" w:rsidP="0051385F">
      <w:pPr>
        <w:rPr>
          <w:b/>
          <w:color w:val="000000" w:themeColor="text1"/>
        </w:rPr>
      </w:pPr>
    </w:p>
    <w:p w14:paraId="7813A312" w14:textId="77777777" w:rsidR="00102F26" w:rsidRDefault="00102F26" w:rsidP="0051385F">
      <w:pPr>
        <w:rPr>
          <w:b/>
          <w:color w:val="000000" w:themeColor="text1"/>
          <w:sz w:val="28"/>
          <w:szCs w:val="28"/>
        </w:rPr>
      </w:pPr>
    </w:p>
    <w:p w14:paraId="76D6494E" w14:textId="119ABB64" w:rsidR="0051385F" w:rsidRPr="003A0407" w:rsidRDefault="0051385F" w:rsidP="0051385F">
      <w:pPr>
        <w:rPr>
          <w:b/>
          <w:color w:val="000000" w:themeColor="text1"/>
          <w:sz w:val="28"/>
          <w:szCs w:val="28"/>
        </w:rPr>
      </w:pPr>
      <w:r w:rsidRPr="003A0407">
        <w:rPr>
          <w:b/>
          <w:color w:val="000000" w:themeColor="text1"/>
          <w:sz w:val="28"/>
          <w:szCs w:val="28"/>
        </w:rPr>
        <w:lastRenderedPageBreak/>
        <w:t>SENSORY/OBSERVATIONAL</w:t>
      </w:r>
    </w:p>
    <w:p w14:paraId="6C4AA722" w14:textId="77777777" w:rsidR="001D7B8E" w:rsidRDefault="0051385F" w:rsidP="001D7B8E">
      <w:pPr>
        <w:rPr>
          <w:color w:val="000000" w:themeColor="text1"/>
        </w:rPr>
      </w:pPr>
      <w:r w:rsidRPr="003A0407">
        <w:rPr>
          <w:color w:val="000000" w:themeColor="text1"/>
        </w:rPr>
        <w:t xml:space="preserve">A student must possess adequate sensory skills of vision, hearing, tactile, and smell to: </w:t>
      </w:r>
    </w:p>
    <w:p w14:paraId="6C734B9B" w14:textId="734922DC" w:rsidR="00000ADD" w:rsidRPr="00000ADD" w:rsidRDefault="0051385F" w:rsidP="009D5251">
      <w:pPr>
        <w:pStyle w:val="ListParagraph"/>
        <w:numPr>
          <w:ilvl w:val="0"/>
          <w:numId w:val="23"/>
        </w:numPr>
        <w:rPr>
          <w:rFonts w:ascii="Times New Roman" w:hAnsi="Times New Roman" w:cs="Times New Roman"/>
          <w:color w:val="000000" w:themeColor="text1"/>
        </w:rPr>
      </w:pPr>
      <w:r w:rsidRPr="00000ADD">
        <w:rPr>
          <w:rFonts w:ascii="Times New Roman" w:hAnsi="Times New Roman" w:cs="Times New Roman"/>
          <w:color w:val="000000" w:themeColor="text1"/>
        </w:rPr>
        <w:t xml:space="preserve">Visually and auditorily identify normal and disordered in the areas of semantics, pragmatics, syntax, </w:t>
      </w:r>
      <w:proofErr w:type="gramStart"/>
      <w:r w:rsidRPr="00000ADD">
        <w:rPr>
          <w:rFonts w:ascii="Times New Roman" w:hAnsi="Times New Roman" w:cs="Times New Roman"/>
          <w:color w:val="000000" w:themeColor="text1"/>
        </w:rPr>
        <w:t>morphology</w:t>
      </w:r>
      <w:proofErr w:type="gramEnd"/>
      <w:r w:rsidRPr="00000ADD">
        <w:rPr>
          <w:rFonts w:ascii="Times New Roman" w:hAnsi="Times New Roman" w:cs="Times New Roman"/>
          <w:color w:val="000000" w:themeColor="text1"/>
        </w:rPr>
        <w:t xml:space="preserve"> and phonology, hearing and balance disorders, swallowing, </w:t>
      </w:r>
      <w:r w:rsidR="00000ADD" w:rsidRPr="00000ADD">
        <w:rPr>
          <w:rFonts w:ascii="Times New Roman" w:hAnsi="Times New Roman" w:cs="Times New Roman"/>
          <w:color w:val="000000" w:themeColor="text1"/>
        </w:rPr>
        <w:t>cognition, and social</w:t>
      </w:r>
      <w:r w:rsidRPr="00000ADD">
        <w:rPr>
          <w:rFonts w:ascii="Times New Roman" w:hAnsi="Times New Roman" w:cs="Times New Roman"/>
          <w:color w:val="000000" w:themeColor="text1"/>
        </w:rPr>
        <w:t xml:space="preserve"> interaction related to communication.</w:t>
      </w:r>
    </w:p>
    <w:p w14:paraId="2F9C589B" w14:textId="77777777" w:rsidR="00000ADD" w:rsidRPr="00000ADD" w:rsidRDefault="00000ADD" w:rsidP="009D5251">
      <w:pPr>
        <w:pStyle w:val="ListParagraph"/>
        <w:numPr>
          <w:ilvl w:val="0"/>
          <w:numId w:val="23"/>
        </w:numPr>
        <w:rPr>
          <w:rFonts w:ascii="Times New Roman" w:hAnsi="Times New Roman" w:cs="Times New Roman"/>
          <w:color w:val="000000" w:themeColor="text1"/>
        </w:rPr>
      </w:pPr>
      <w:r w:rsidRPr="00000ADD">
        <w:rPr>
          <w:rFonts w:ascii="Times New Roman" w:hAnsi="Times New Roman" w:cs="Times New Roman"/>
          <w:color w:val="000000" w:themeColor="text1"/>
        </w:rPr>
        <w:t>Visualize and identify anatomic structures and imaging findings.</w:t>
      </w:r>
    </w:p>
    <w:p w14:paraId="3446A4C4" w14:textId="2C9C2E78" w:rsidR="00000ADD" w:rsidRPr="00000ADD" w:rsidRDefault="00000ADD" w:rsidP="009D5251">
      <w:pPr>
        <w:pStyle w:val="ListParagraph"/>
        <w:numPr>
          <w:ilvl w:val="0"/>
          <w:numId w:val="23"/>
        </w:numPr>
        <w:rPr>
          <w:rFonts w:ascii="Times New Roman" w:hAnsi="Times New Roman" w:cs="Times New Roman"/>
          <w:color w:val="000000" w:themeColor="text1"/>
        </w:rPr>
      </w:pPr>
      <w:r w:rsidRPr="00000ADD">
        <w:rPr>
          <w:rFonts w:ascii="Times New Roman" w:hAnsi="Times New Roman" w:cs="Times New Roman"/>
          <w:color w:val="000000" w:themeColor="text1"/>
        </w:rPr>
        <w:t>Observe patient’s activity and behavior accurately during assessment and treatment</w:t>
      </w:r>
    </w:p>
    <w:p w14:paraId="4E25274C" w14:textId="77777777" w:rsidR="00000ADD" w:rsidRPr="00000ADD" w:rsidRDefault="0051385F" w:rsidP="009D5251">
      <w:pPr>
        <w:pStyle w:val="ListParagraph"/>
        <w:numPr>
          <w:ilvl w:val="0"/>
          <w:numId w:val="23"/>
        </w:numPr>
        <w:rPr>
          <w:rFonts w:ascii="Times New Roman" w:hAnsi="Times New Roman" w:cs="Times New Roman"/>
          <w:color w:val="000000" w:themeColor="text1"/>
        </w:rPr>
      </w:pPr>
      <w:r w:rsidRPr="00000ADD">
        <w:rPr>
          <w:rFonts w:ascii="Times New Roman" w:hAnsi="Times New Roman" w:cs="Times New Roman"/>
          <w:color w:val="000000" w:themeColor="text1"/>
        </w:rPr>
        <w:t>Identify the need for alternative modalities of communication.</w:t>
      </w:r>
    </w:p>
    <w:p w14:paraId="7B60B7FF" w14:textId="77777777" w:rsidR="00000ADD" w:rsidRPr="00000ADD" w:rsidRDefault="0051385F" w:rsidP="009D5251">
      <w:pPr>
        <w:pStyle w:val="ListParagraph"/>
        <w:numPr>
          <w:ilvl w:val="0"/>
          <w:numId w:val="23"/>
        </w:numPr>
        <w:rPr>
          <w:rFonts w:ascii="Times New Roman" w:hAnsi="Times New Roman" w:cs="Times New Roman"/>
          <w:color w:val="000000" w:themeColor="text1"/>
        </w:rPr>
      </w:pPr>
      <w:r w:rsidRPr="00000ADD">
        <w:rPr>
          <w:rFonts w:ascii="Times New Roman" w:hAnsi="Times New Roman" w:cs="Times New Roman"/>
          <w:color w:val="000000" w:themeColor="text1"/>
        </w:rPr>
        <w:t>Discriminate text, numbers, tables, and graphs associated with diagnostic instruments</w:t>
      </w:r>
      <w:r w:rsidR="00000ADD" w:rsidRPr="00000ADD">
        <w:rPr>
          <w:rFonts w:ascii="Times New Roman" w:hAnsi="Times New Roman" w:cs="Times New Roman"/>
          <w:color w:val="000000" w:themeColor="text1"/>
        </w:rPr>
        <w:t xml:space="preserve"> </w:t>
      </w:r>
      <w:r w:rsidRPr="00000ADD">
        <w:rPr>
          <w:rFonts w:ascii="Times New Roman" w:hAnsi="Times New Roman" w:cs="Times New Roman"/>
          <w:color w:val="000000" w:themeColor="text1"/>
        </w:rPr>
        <w:t>and tests.</w:t>
      </w:r>
    </w:p>
    <w:p w14:paraId="70034AAC" w14:textId="6FA96C2D" w:rsidR="0051385F" w:rsidRPr="00000ADD" w:rsidRDefault="0051385F" w:rsidP="009D5251">
      <w:pPr>
        <w:pStyle w:val="ListParagraph"/>
        <w:numPr>
          <w:ilvl w:val="0"/>
          <w:numId w:val="23"/>
        </w:numPr>
        <w:rPr>
          <w:rFonts w:ascii="Times New Roman" w:hAnsi="Times New Roman" w:cs="Times New Roman"/>
          <w:color w:val="000000" w:themeColor="text1"/>
        </w:rPr>
      </w:pPr>
      <w:r w:rsidRPr="00000ADD">
        <w:rPr>
          <w:rFonts w:ascii="Times New Roman" w:hAnsi="Times New Roman" w:cs="Times New Roman"/>
          <w:color w:val="000000" w:themeColor="text1"/>
        </w:rPr>
        <w:t>Recognize when a client’s family does or does not understand the clinician’s written and or verbal communication.</w:t>
      </w:r>
    </w:p>
    <w:p w14:paraId="1673498B" w14:textId="77777777" w:rsidR="00837729" w:rsidRDefault="00837729" w:rsidP="00837729">
      <w:pPr>
        <w:pStyle w:val="ListParagraph"/>
        <w:rPr>
          <w:b/>
          <w:color w:val="000000" w:themeColor="text1"/>
          <w:sz w:val="28"/>
          <w:szCs w:val="28"/>
        </w:rPr>
      </w:pPr>
    </w:p>
    <w:p w14:paraId="63358B39" w14:textId="5FAD4D17" w:rsidR="00000ADD" w:rsidRPr="00305535" w:rsidRDefault="0051385F" w:rsidP="00837729">
      <w:pPr>
        <w:pStyle w:val="ListParagraph"/>
        <w:ind w:left="0"/>
        <w:rPr>
          <w:rFonts w:ascii="Times New Roman" w:hAnsi="Times New Roman" w:cs="Times New Roman"/>
          <w:color w:val="000000" w:themeColor="text1"/>
        </w:rPr>
      </w:pPr>
      <w:r w:rsidRPr="00837729">
        <w:rPr>
          <w:rFonts w:ascii="Times New Roman" w:hAnsi="Times New Roman" w:cs="Times New Roman"/>
          <w:b/>
          <w:color w:val="000000" w:themeColor="text1"/>
          <w:sz w:val="28"/>
          <w:szCs w:val="28"/>
        </w:rPr>
        <w:t>BEHAVIORAL/ SOCIAL</w:t>
      </w:r>
      <w:r w:rsidRPr="00305535">
        <w:rPr>
          <w:b/>
          <w:color w:val="000000" w:themeColor="text1"/>
        </w:rPr>
        <w:t xml:space="preserve"> </w:t>
      </w:r>
      <w:r w:rsidRPr="00305535">
        <w:rPr>
          <w:color w:val="000000" w:themeColor="text1"/>
        </w:rPr>
        <w:br/>
      </w:r>
      <w:r w:rsidRPr="00305535">
        <w:rPr>
          <w:rFonts w:ascii="Times New Roman" w:hAnsi="Times New Roman" w:cs="Times New Roman"/>
          <w:color w:val="000000" w:themeColor="text1"/>
        </w:rPr>
        <w:t xml:space="preserve">A student must possess adequate behavioral and social attributes to: </w:t>
      </w:r>
    </w:p>
    <w:p w14:paraId="65F69692" w14:textId="77777777" w:rsidR="00000ADD" w:rsidRPr="00305535" w:rsidRDefault="0051385F"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 xml:space="preserve">Display mature, </w:t>
      </w:r>
      <w:proofErr w:type="gramStart"/>
      <w:r w:rsidRPr="00305535">
        <w:rPr>
          <w:rFonts w:ascii="Times New Roman" w:hAnsi="Times New Roman" w:cs="Times New Roman"/>
          <w:color w:val="000000" w:themeColor="text1"/>
        </w:rPr>
        <w:t>empathetic</w:t>
      </w:r>
      <w:proofErr w:type="gramEnd"/>
      <w:r w:rsidRPr="00305535">
        <w:rPr>
          <w:rFonts w:ascii="Times New Roman" w:hAnsi="Times New Roman" w:cs="Times New Roman"/>
          <w:color w:val="000000" w:themeColor="text1"/>
        </w:rPr>
        <w:t xml:space="preserve"> and effective professional relationships by exhibiting compassion, integrity, and concern for others.</w:t>
      </w:r>
    </w:p>
    <w:p w14:paraId="50206EEF" w14:textId="77777777" w:rsidR="00000ADD" w:rsidRPr="00305535" w:rsidRDefault="0051385F"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 xml:space="preserve">Conduct oneself in an ethical and legal manner, upholding the ASHA Code of Ethics and university and federal privacy policies. </w:t>
      </w:r>
    </w:p>
    <w:p w14:paraId="1F7B5F8E" w14:textId="77777777" w:rsidR="00000ADD" w:rsidRPr="00305535" w:rsidRDefault="0051385F"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 xml:space="preserve">Maintain general good physical and mental health and self-care in order not to jeopardize the health and safety of self and others in the academic and clinical setting. </w:t>
      </w:r>
    </w:p>
    <w:p w14:paraId="2BB5382C" w14:textId="77777777" w:rsidR="00305535" w:rsidRDefault="00000ADD"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Demonstrate flexibility and the ability to a</w:t>
      </w:r>
      <w:r w:rsidR="0051385F" w:rsidRPr="00305535">
        <w:rPr>
          <w:rFonts w:ascii="Times New Roman" w:hAnsi="Times New Roman" w:cs="Times New Roman"/>
          <w:color w:val="000000" w:themeColor="text1"/>
        </w:rPr>
        <w:t xml:space="preserve">dapt to changing and demanding </w:t>
      </w:r>
      <w:r w:rsidR="00305535" w:rsidRPr="00305535">
        <w:rPr>
          <w:rFonts w:ascii="Times New Roman" w:hAnsi="Times New Roman" w:cs="Times New Roman"/>
          <w:color w:val="000000" w:themeColor="text1"/>
        </w:rPr>
        <w:t xml:space="preserve">situations and uncertainty in academic and clinical settings. </w:t>
      </w:r>
    </w:p>
    <w:p w14:paraId="4B9D1F01" w14:textId="38B74EDC" w:rsidR="0051385F" w:rsidRPr="00305535" w:rsidRDefault="0051385F"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Manage the use of time effectively to complete professional and technical tasks within</w:t>
      </w:r>
      <w:r w:rsidR="00305535">
        <w:rPr>
          <w:rFonts w:ascii="Times New Roman" w:hAnsi="Times New Roman" w:cs="Times New Roman"/>
          <w:color w:val="000000" w:themeColor="text1"/>
        </w:rPr>
        <w:t xml:space="preserve"> realistic time constraints.</w:t>
      </w:r>
    </w:p>
    <w:p w14:paraId="2DEC276B" w14:textId="47B30426" w:rsidR="00000ADD" w:rsidRPr="00305535" w:rsidRDefault="0051385F"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 xml:space="preserve">Accept appropriate </w:t>
      </w:r>
      <w:r w:rsidR="00305535" w:rsidRPr="00305535">
        <w:rPr>
          <w:rFonts w:ascii="Times New Roman" w:hAnsi="Times New Roman" w:cs="Times New Roman"/>
          <w:color w:val="000000" w:themeColor="text1"/>
        </w:rPr>
        <w:t xml:space="preserve">feedback (e.g., </w:t>
      </w:r>
      <w:r w:rsidRPr="00305535">
        <w:rPr>
          <w:rFonts w:ascii="Times New Roman" w:hAnsi="Times New Roman" w:cs="Times New Roman"/>
          <w:color w:val="000000" w:themeColor="text1"/>
        </w:rPr>
        <w:t>suggestions and constructive criticism</w:t>
      </w:r>
      <w:r w:rsidR="00305535" w:rsidRPr="00305535">
        <w:rPr>
          <w:rFonts w:ascii="Times New Roman" w:hAnsi="Times New Roman" w:cs="Times New Roman"/>
          <w:color w:val="000000" w:themeColor="text1"/>
        </w:rPr>
        <w:t>)</w:t>
      </w:r>
      <w:r w:rsidRPr="00305535">
        <w:rPr>
          <w:rFonts w:ascii="Times New Roman" w:hAnsi="Times New Roman" w:cs="Times New Roman"/>
          <w:color w:val="000000" w:themeColor="text1"/>
        </w:rPr>
        <w:t xml:space="preserve"> and respond by </w:t>
      </w:r>
      <w:r w:rsidR="00305535" w:rsidRPr="00305535">
        <w:rPr>
          <w:rFonts w:ascii="Times New Roman" w:hAnsi="Times New Roman" w:cs="Times New Roman"/>
          <w:color w:val="000000" w:themeColor="text1"/>
        </w:rPr>
        <w:t>mod</w:t>
      </w:r>
      <w:r w:rsidR="00305535">
        <w:rPr>
          <w:rFonts w:ascii="Times New Roman" w:hAnsi="Times New Roman" w:cs="Times New Roman"/>
          <w:color w:val="000000" w:themeColor="text1"/>
        </w:rPr>
        <w:t>ification of</w:t>
      </w:r>
      <w:r w:rsidR="00305535" w:rsidRPr="00305535">
        <w:rPr>
          <w:rFonts w:ascii="Times New Roman" w:hAnsi="Times New Roman" w:cs="Times New Roman"/>
          <w:color w:val="000000" w:themeColor="text1"/>
        </w:rPr>
        <w:t xml:space="preserve"> </w:t>
      </w:r>
      <w:r w:rsidRPr="00305535">
        <w:rPr>
          <w:rFonts w:ascii="Times New Roman" w:hAnsi="Times New Roman" w:cs="Times New Roman"/>
          <w:color w:val="000000" w:themeColor="text1"/>
        </w:rPr>
        <w:t>behaviors.</w:t>
      </w:r>
    </w:p>
    <w:p w14:paraId="104ADAEC" w14:textId="77777777" w:rsidR="00305535" w:rsidRDefault="0051385F"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Dress appropriately and professionally</w:t>
      </w:r>
      <w:r w:rsidR="00000ADD" w:rsidRPr="00305535">
        <w:rPr>
          <w:rFonts w:ascii="Times New Roman" w:hAnsi="Times New Roman" w:cs="Times New Roman"/>
          <w:color w:val="000000" w:themeColor="text1"/>
        </w:rPr>
        <w:t xml:space="preserve"> for a variety clinical and academic environments/settings </w:t>
      </w:r>
      <w:r w:rsidRPr="00305535">
        <w:rPr>
          <w:rFonts w:ascii="Times New Roman" w:hAnsi="Times New Roman" w:cs="Times New Roman"/>
          <w:color w:val="000000" w:themeColor="text1"/>
        </w:rPr>
        <w:t xml:space="preserve">  </w:t>
      </w:r>
    </w:p>
    <w:p w14:paraId="16887BF3" w14:textId="0A75511F" w:rsidR="00000ADD" w:rsidRPr="00305535" w:rsidRDefault="00000ADD" w:rsidP="009D5251">
      <w:pPr>
        <w:pStyle w:val="ListParagraph"/>
        <w:numPr>
          <w:ilvl w:val="0"/>
          <w:numId w:val="23"/>
        </w:numPr>
        <w:rPr>
          <w:rFonts w:ascii="Times New Roman" w:hAnsi="Times New Roman" w:cs="Times New Roman"/>
          <w:color w:val="000000" w:themeColor="text1"/>
        </w:rPr>
      </w:pPr>
      <w:r w:rsidRPr="00305535">
        <w:rPr>
          <w:rFonts w:ascii="Times New Roman" w:hAnsi="Times New Roman" w:cs="Times New Roman"/>
          <w:color w:val="000000" w:themeColor="text1"/>
        </w:rPr>
        <w:t>Recognize and show respect for individuals with disabilities and for individuals of different ages, genders, race, religions, sexual orientation, and cultural and</w:t>
      </w:r>
      <w:r w:rsidR="00305535" w:rsidRPr="00305535">
        <w:rPr>
          <w:rFonts w:ascii="Times New Roman" w:hAnsi="Times New Roman" w:cs="Times New Roman"/>
          <w:color w:val="000000" w:themeColor="text1"/>
        </w:rPr>
        <w:t xml:space="preserve"> </w:t>
      </w:r>
      <w:r w:rsidRPr="00305535">
        <w:rPr>
          <w:rFonts w:ascii="Times New Roman" w:hAnsi="Times New Roman" w:cs="Times New Roman"/>
          <w:color w:val="000000" w:themeColor="text1"/>
        </w:rPr>
        <w:t xml:space="preserve">socioeconomic backgrounds. </w:t>
      </w:r>
    </w:p>
    <w:p w14:paraId="1BDBCF8C" w14:textId="77777777" w:rsidR="00000ADD" w:rsidRPr="003A0407" w:rsidRDefault="00000ADD" w:rsidP="0051385F">
      <w:pPr>
        <w:ind w:left="360"/>
        <w:rPr>
          <w:color w:val="000000" w:themeColor="text1"/>
        </w:rPr>
      </w:pPr>
    </w:p>
    <w:p w14:paraId="547CCAA1" w14:textId="3A17AF82" w:rsidR="0051385F" w:rsidRPr="003A0407" w:rsidRDefault="0051385F" w:rsidP="0051385F">
      <w:pPr>
        <w:autoSpaceDE w:val="0"/>
        <w:autoSpaceDN w:val="0"/>
        <w:adjustRightInd w:val="0"/>
        <w:rPr>
          <w:color w:val="000000" w:themeColor="text1"/>
        </w:rPr>
      </w:pPr>
      <w:r w:rsidRPr="00462B1D">
        <w:rPr>
          <w:color w:val="000000" w:themeColor="text1"/>
        </w:rPr>
        <w:t xml:space="preserve">Eligible students seeking accommodations should contact the </w:t>
      </w:r>
      <w:r w:rsidR="00C60C79" w:rsidRPr="00462B1D">
        <w:rPr>
          <w:color w:val="000000" w:themeColor="text1"/>
        </w:rPr>
        <w:t>Disabilities C</w:t>
      </w:r>
      <w:r w:rsidRPr="00462B1D">
        <w:rPr>
          <w:color w:val="000000" w:themeColor="text1"/>
        </w:rPr>
        <w:t>oordinator as soon as possible in the academic term in which they are seeking accommodations. The coordinator shall prepare letters to appropriate faculty concerning specific, reasonable academic adjustments for the student. The student is responsible for delivering accommodation letters and conferring with faculty members. The coordinator shall consult with the student and the HSU faculty and staff to ensure delivery of appropriate support services and shall serve as a liaison between the student and the faculty member as needed. This policy will be adhered to in the classroom setting, but, if the accommodations are not within the practice standards expected while on clinicals (for example, be able to evaluate and effectively treat within a given time frame), the student may be dismissed from the program.</w:t>
      </w:r>
    </w:p>
    <w:p w14:paraId="527673B4" w14:textId="77777777" w:rsidR="0051385F" w:rsidRPr="003A0407" w:rsidRDefault="0051385F" w:rsidP="0051385F">
      <w:pPr>
        <w:autoSpaceDE w:val="0"/>
        <w:autoSpaceDN w:val="0"/>
        <w:adjustRightInd w:val="0"/>
        <w:rPr>
          <w:color w:val="000000" w:themeColor="text1"/>
          <w:sz w:val="22"/>
          <w:szCs w:val="22"/>
        </w:rPr>
      </w:pPr>
    </w:p>
    <w:p w14:paraId="636A1CB6" w14:textId="4A6B010D" w:rsidR="0051385F" w:rsidRPr="00102F26" w:rsidRDefault="0051385F" w:rsidP="0051385F">
      <w:pPr>
        <w:autoSpaceDE w:val="0"/>
        <w:autoSpaceDN w:val="0"/>
        <w:adjustRightInd w:val="0"/>
        <w:rPr>
          <w:color w:val="000000" w:themeColor="text1"/>
          <w:sz w:val="28"/>
          <w:szCs w:val="28"/>
        </w:rPr>
      </w:pPr>
      <w:r w:rsidRPr="00462B1D">
        <w:rPr>
          <w:color w:val="000000" w:themeColor="text1"/>
        </w:rPr>
        <w:t xml:space="preserve">Disability Services:  </w:t>
      </w:r>
      <w:hyperlink r:id="rId44" w:history="1">
        <w:r w:rsidRPr="00462B1D">
          <w:rPr>
            <w:rStyle w:val="Hyperlink"/>
            <w:color w:val="000000" w:themeColor="text1"/>
          </w:rPr>
          <w:t>https://www.hsutx.edu/academics/academic-resources/disability-services/</w:t>
        </w:r>
      </w:hyperlink>
      <w:r w:rsidRPr="00462B1D">
        <w:rPr>
          <w:color w:val="000000" w:themeColor="text1"/>
          <w:sz w:val="28"/>
          <w:szCs w:val="28"/>
        </w:rPr>
        <w:t xml:space="preserve"> </w:t>
      </w:r>
    </w:p>
    <w:p w14:paraId="78DC6880" w14:textId="77777777" w:rsidR="0051385F" w:rsidRPr="00EC2799" w:rsidRDefault="0051385F" w:rsidP="0051385F">
      <w:pPr>
        <w:autoSpaceDE w:val="0"/>
        <w:autoSpaceDN w:val="0"/>
        <w:adjustRightInd w:val="0"/>
        <w:rPr>
          <w:b/>
          <w:bCs/>
          <w:color w:val="000000" w:themeColor="text1"/>
          <w:sz w:val="28"/>
          <w:szCs w:val="28"/>
        </w:rPr>
      </w:pPr>
      <w:r w:rsidRPr="00EC2799">
        <w:rPr>
          <w:b/>
          <w:bCs/>
          <w:color w:val="000000" w:themeColor="text1"/>
          <w:sz w:val="28"/>
          <w:szCs w:val="28"/>
        </w:rPr>
        <w:lastRenderedPageBreak/>
        <w:t xml:space="preserve">Students who speak English with Accents and Non-Standard Dialects </w:t>
      </w:r>
    </w:p>
    <w:p w14:paraId="3AA1F667" w14:textId="77777777" w:rsidR="0051385F" w:rsidRPr="00EC2799" w:rsidRDefault="0051385F" w:rsidP="0051385F">
      <w:pPr>
        <w:rPr>
          <w:color w:val="000000" w:themeColor="text1"/>
          <w:shd w:val="clear" w:color="auto" w:fill="FFFFFF"/>
        </w:rPr>
      </w:pPr>
      <w:proofErr w:type="gramStart"/>
      <w:r w:rsidRPr="00EC2799">
        <w:rPr>
          <w:color w:val="000000" w:themeColor="text1"/>
        </w:rPr>
        <w:t>In order to</w:t>
      </w:r>
      <w:proofErr w:type="gramEnd"/>
      <w:r w:rsidRPr="00EC2799">
        <w:rPr>
          <w:color w:val="000000" w:themeColor="text1"/>
        </w:rPr>
        <w:t xml:space="preserve"> comply with the ASHA Code of Ethics, Hardin-Simmons University Speech-Language Pathology Graduate Program does not discriminate against students who speak English with an accent or non-standard dialect.  However, it is expected that students be able to provide modeling of target phonemes, grammatical features, and any other element of speech and language that is crucial in the treatment of clients. ASHA provides this guidance on the skill of report writing: “</w:t>
      </w:r>
      <w:r w:rsidRPr="00EC2799">
        <w:rPr>
          <w:color w:val="000000" w:themeColor="text1"/>
          <w:shd w:val="clear" w:color="auto" w:fill="FFFFFF"/>
        </w:rPr>
        <w:t>although clinical report writing skills and competencies are critical to effective documentation, standards need not be altered for students who speak with dialects or with accents.”</w:t>
      </w:r>
    </w:p>
    <w:p w14:paraId="7276A9A7" w14:textId="77777777" w:rsidR="0051385F" w:rsidRPr="00EC2799" w:rsidRDefault="0051385F" w:rsidP="0051385F">
      <w:pPr>
        <w:rPr>
          <w:color w:val="000000" w:themeColor="text1"/>
          <w:shd w:val="clear" w:color="auto" w:fill="FFFFFF"/>
        </w:rPr>
      </w:pPr>
    </w:p>
    <w:p w14:paraId="4D575C82" w14:textId="77777777" w:rsidR="0051385F" w:rsidRPr="00EC2799" w:rsidRDefault="0051385F" w:rsidP="0051385F">
      <w:pPr>
        <w:rPr>
          <w:color w:val="000000" w:themeColor="text1"/>
          <w:shd w:val="clear" w:color="auto" w:fill="FFFFFF"/>
        </w:rPr>
      </w:pPr>
      <w:r w:rsidRPr="00EC2799">
        <w:rPr>
          <w:color w:val="000000" w:themeColor="text1"/>
          <w:shd w:val="clear" w:color="auto" w:fill="FFFFFF"/>
        </w:rPr>
        <w:t xml:space="preserve">For more information regarding English with Accents and Non-Standard Dialects visit:   </w:t>
      </w:r>
    </w:p>
    <w:p w14:paraId="2B84D659" w14:textId="77777777" w:rsidR="0051385F" w:rsidRPr="00EC2799" w:rsidRDefault="00E21FAA" w:rsidP="0051385F">
      <w:pPr>
        <w:rPr>
          <w:color w:val="000000" w:themeColor="text1"/>
          <w:shd w:val="clear" w:color="auto" w:fill="FFFFFF"/>
        </w:rPr>
      </w:pPr>
      <w:hyperlink r:id="rId45" w:history="1">
        <w:r w:rsidR="0051385F" w:rsidRPr="00EC2799">
          <w:rPr>
            <w:rStyle w:val="Hyperlink"/>
            <w:color w:val="000000" w:themeColor="text1"/>
            <w:shd w:val="clear" w:color="auto" w:fill="FFFFFF"/>
          </w:rPr>
          <w:t>https://www.asha.org/policy/tr1998-00154/</w:t>
        </w:r>
      </w:hyperlink>
    </w:p>
    <w:p w14:paraId="135167BE" w14:textId="77777777" w:rsidR="0051385F" w:rsidRPr="004C3E78" w:rsidRDefault="0051385F" w:rsidP="0051385F">
      <w:pPr>
        <w:rPr>
          <w:b/>
          <w:bCs/>
          <w:i/>
          <w:iCs/>
        </w:rPr>
      </w:pPr>
    </w:p>
    <w:p w14:paraId="74B0FD70" w14:textId="56E12F1D" w:rsidR="00FC0420" w:rsidRPr="005B0D06" w:rsidRDefault="00FC0420" w:rsidP="00EC2799">
      <w:pPr>
        <w:pStyle w:val="NormalWeb"/>
        <w:spacing w:before="0" w:beforeAutospacing="0" w:after="0" w:afterAutospacing="0"/>
        <w:rPr>
          <w:rFonts w:ascii="Times New Roman,Bold" w:hAnsi="Times New Roman,Bold"/>
          <w:b/>
          <w:bCs/>
          <w:sz w:val="32"/>
          <w:szCs w:val="32"/>
        </w:rPr>
      </w:pPr>
      <w:r w:rsidRPr="005B0D06">
        <w:rPr>
          <w:rFonts w:ascii="Times New Roman,Bold" w:hAnsi="Times New Roman,Bold"/>
          <w:b/>
          <w:bCs/>
          <w:sz w:val="32"/>
          <w:szCs w:val="32"/>
        </w:rPr>
        <w:t>Academic and Clinical Progress</w:t>
      </w:r>
    </w:p>
    <w:p w14:paraId="44F79BDC" w14:textId="3602A566" w:rsidR="00FC0420" w:rsidRPr="00B61544" w:rsidRDefault="00FC0420" w:rsidP="00FC0420">
      <w:pPr>
        <w:pStyle w:val="NormalWeb"/>
        <w:spacing w:before="0" w:beforeAutospacing="0" w:after="0" w:afterAutospacing="0"/>
        <w:rPr>
          <w:rFonts w:ascii="Times New Roman,Bold" w:hAnsi="Times New Roman,Bold"/>
        </w:rPr>
      </w:pPr>
      <w:proofErr w:type="gramStart"/>
      <w:r>
        <w:rPr>
          <w:rFonts w:ascii="Times New Roman,Bold" w:hAnsi="Times New Roman,Bold"/>
        </w:rPr>
        <w:t>In order to</w:t>
      </w:r>
      <w:proofErr w:type="gramEnd"/>
      <w:r>
        <w:rPr>
          <w:rFonts w:ascii="Times New Roman,Bold" w:hAnsi="Times New Roman,Bold"/>
        </w:rPr>
        <w:t xml:space="preserve"> meet requirements for ASHA’s Certificate of Clinical Competence (CCC) and document the knowledge and skill assessment (KASA), student records are maintained on each graduate student.  The KASA guidelines decree the knowledge and skills that the SLP program expects the student</w:t>
      </w:r>
      <w:r w:rsidR="00606929">
        <w:rPr>
          <w:rFonts w:ascii="Times New Roman,Bold" w:hAnsi="Times New Roman,Bold"/>
        </w:rPr>
        <w:t>s</w:t>
      </w:r>
      <w:r>
        <w:rPr>
          <w:rFonts w:ascii="Times New Roman,Bold" w:hAnsi="Times New Roman,Bold"/>
        </w:rPr>
        <w:t xml:space="preserve"> to master by the time of their graduation.  The SLP program will monitor and document each student’s adequate progress in relation to the KASA guidelines.  </w:t>
      </w:r>
    </w:p>
    <w:p w14:paraId="094AF75D" w14:textId="77777777" w:rsidR="00462B1D" w:rsidRDefault="00E21FAA" w:rsidP="001936C1">
      <w:hyperlink r:id="rId46" w:history="1">
        <w:r w:rsidR="00612DD8" w:rsidRPr="00612DD8">
          <w:rPr>
            <w:rStyle w:val="Hyperlink"/>
          </w:rPr>
          <w:t>https://www.asha.org/Certification/2020-SLP-Certification-Standards/</w:t>
        </w:r>
      </w:hyperlink>
    </w:p>
    <w:p w14:paraId="28D9E676" w14:textId="77777777" w:rsidR="00102F26" w:rsidRDefault="00102F26" w:rsidP="001936C1">
      <w:pPr>
        <w:rPr>
          <w:b/>
          <w:bCs/>
          <w:color w:val="333333"/>
          <w:sz w:val="28"/>
          <w:szCs w:val="28"/>
        </w:rPr>
      </w:pPr>
    </w:p>
    <w:p w14:paraId="53E4E475" w14:textId="2463EF23" w:rsidR="001936C1" w:rsidRPr="00462B1D" w:rsidRDefault="001936C1" w:rsidP="001936C1">
      <w:r w:rsidRPr="00946143">
        <w:rPr>
          <w:b/>
          <w:bCs/>
          <w:color w:val="333333"/>
          <w:sz w:val="28"/>
          <w:szCs w:val="28"/>
        </w:rPr>
        <w:t>KASA Standards</w:t>
      </w:r>
    </w:p>
    <w:p w14:paraId="1BAA9A9E" w14:textId="74749D10" w:rsidR="00860CE3" w:rsidRPr="008B7F38" w:rsidRDefault="001936C1" w:rsidP="008B7F38">
      <w:pPr>
        <w:rPr>
          <w:color w:val="000000" w:themeColor="text1"/>
        </w:rPr>
      </w:pPr>
      <w:r w:rsidRPr="008B7F38">
        <w:rPr>
          <w:color w:val="000000" w:themeColor="text1"/>
        </w:rPr>
        <w:t>Students not meeting departmental requirements for acquisition of knowledge and skills must complete remediation plans as defined by the program director in conjunction with the Clinical Director, faculty members,</w:t>
      </w:r>
      <w:r w:rsidRPr="008B7F38">
        <w:rPr>
          <w:rFonts w:ascii="Helvetica Neue" w:hAnsi="Helvetica Neue"/>
          <w:color w:val="000000" w:themeColor="text1"/>
        </w:rPr>
        <w:t xml:space="preserve"> </w:t>
      </w:r>
      <w:r w:rsidRPr="008B7F38">
        <w:rPr>
          <w:color w:val="000000" w:themeColor="text1"/>
        </w:rPr>
        <w:t>and/or clinical supervisors</w:t>
      </w:r>
      <w:r w:rsidRPr="008B7F38">
        <w:rPr>
          <w:rFonts w:ascii="Helvetica Neue" w:hAnsi="Helvetica Neue"/>
          <w:color w:val="000000" w:themeColor="text1"/>
        </w:rPr>
        <w:t xml:space="preserve">.  </w:t>
      </w:r>
      <w:r w:rsidRPr="008B7F38">
        <w:rPr>
          <w:color w:val="000000" w:themeColor="text1"/>
        </w:rPr>
        <w:t>Failure to complete the remediation plan will result in dismissal from the program.</w:t>
      </w:r>
    </w:p>
    <w:p w14:paraId="693B6A26" w14:textId="77777777" w:rsidR="008B7F38" w:rsidRDefault="008B7F38" w:rsidP="002E0A9F">
      <w:pPr>
        <w:rPr>
          <w:b/>
          <w:bCs/>
          <w:color w:val="333333"/>
        </w:rPr>
      </w:pPr>
    </w:p>
    <w:p w14:paraId="38BA7443" w14:textId="651BBBCD" w:rsidR="00860CE3" w:rsidRPr="00946143" w:rsidRDefault="00860CE3" w:rsidP="002E0A9F">
      <w:pPr>
        <w:rPr>
          <w:b/>
          <w:bCs/>
          <w:color w:val="333333"/>
          <w:sz w:val="28"/>
          <w:szCs w:val="28"/>
        </w:rPr>
      </w:pPr>
      <w:r w:rsidRPr="00946143">
        <w:rPr>
          <w:b/>
          <w:bCs/>
          <w:color w:val="333333"/>
          <w:sz w:val="28"/>
          <w:szCs w:val="28"/>
        </w:rPr>
        <w:t>Student Grievances</w:t>
      </w:r>
    </w:p>
    <w:p w14:paraId="70239321" w14:textId="550E2B93" w:rsidR="00860CE3" w:rsidRPr="005A2C8F" w:rsidRDefault="00860CE3" w:rsidP="002E0A9F">
      <w:pPr>
        <w:rPr>
          <w:color w:val="333333"/>
        </w:rPr>
      </w:pPr>
      <w:r w:rsidRPr="005A2C8F">
        <w:rPr>
          <w:color w:val="333333"/>
        </w:rPr>
        <w:t xml:space="preserve">Procedures for handling Student Grievances regarding grades can be found in the Graduate Catalog.  </w:t>
      </w:r>
    </w:p>
    <w:p w14:paraId="6284EA30" w14:textId="1EEAD714" w:rsidR="00860CE3" w:rsidRPr="005A2C8F" w:rsidRDefault="00E21FAA" w:rsidP="001936C1">
      <w:pPr>
        <w:spacing w:after="300"/>
        <w:rPr>
          <w:color w:val="333333"/>
        </w:rPr>
      </w:pPr>
      <w:hyperlink r:id="rId47" w:history="1">
        <w:r w:rsidR="00860CE3" w:rsidRPr="005A2C8F">
          <w:rPr>
            <w:rStyle w:val="Hyperlink"/>
          </w:rPr>
          <w:t>http://hsutx.smartcatalogiq.com/2020-2021/Graduate-Catalog/Academic-Policies/Graduate-Studies-Grievance-Committee</w:t>
        </w:r>
      </w:hyperlink>
    </w:p>
    <w:p w14:paraId="3249CA72" w14:textId="4F887AD6" w:rsidR="002E0A9F" w:rsidRPr="005A2C8F" w:rsidRDefault="002E0A9F" w:rsidP="002E0A9F">
      <w:pPr>
        <w:rPr>
          <w:color w:val="333333"/>
        </w:rPr>
      </w:pPr>
      <w:r w:rsidRPr="005A2C8F">
        <w:rPr>
          <w:color w:val="333333"/>
        </w:rPr>
        <w:t>Procedures for handling student grievances (other than grades) with fellow students, faculty, or staff can be found on page 60 of the Hardin-Simmons University Student Handbook.</w:t>
      </w:r>
    </w:p>
    <w:p w14:paraId="62E5D0E7" w14:textId="3399459F" w:rsidR="00FC0420" w:rsidRPr="002E0A9F" w:rsidRDefault="00E21FAA" w:rsidP="002E0A9F">
      <w:pPr>
        <w:spacing w:after="300"/>
        <w:rPr>
          <w:color w:val="333333"/>
        </w:rPr>
      </w:pPr>
      <w:hyperlink r:id="rId48" w:history="1">
        <w:r w:rsidR="002E0A9F" w:rsidRPr="005A2C8F">
          <w:rPr>
            <w:rStyle w:val="Hyperlink"/>
          </w:rPr>
          <w:t>https://3eroib1qr1f4ekdp93x2c2fv-wpengine.netdna-ssl.com/wp-content/uploads/2020/01/2019-20-Student-Handbook-1.10.20.pdf</w:t>
        </w:r>
      </w:hyperlink>
    </w:p>
    <w:p w14:paraId="258C2355" w14:textId="77777777" w:rsidR="00FC0420" w:rsidRPr="005A2C8F" w:rsidRDefault="00FC0420" w:rsidP="00FC0420">
      <w:pPr>
        <w:autoSpaceDE w:val="0"/>
        <w:autoSpaceDN w:val="0"/>
        <w:adjustRightInd w:val="0"/>
        <w:rPr>
          <w:i/>
          <w:iCs/>
          <w:color w:val="000000"/>
        </w:rPr>
      </w:pPr>
      <w:r w:rsidRPr="005A2C8F">
        <w:rPr>
          <w:i/>
          <w:iCs/>
          <w:color w:val="000000"/>
        </w:rPr>
        <w:t>Students may file a complaint with the Council on Academic Accreditation (CAA) by writing to:</w:t>
      </w:r>
    </w:p>
    <w:p w14:paraId="0C343F8F" w14:textId="77777777" w:rsidR="00FC0420" w:rsidRPr="005A2C8F" w:rsidRDefault="00FC0420" w:rsidP="00FC0420">
      <w:pPr>
        <w:autoSpaceDE w:val="0"/>
        <w:autoSpaceDN w:val="0"/>
        <w:adjustRightInd w:val="0"/>
        <w:rPr>
          <w:i/>
          <w:iCs/>
          <w:color w:val="000000"/>
        </w:rPr>
      </w:pPr>
    </w:p>
    <w:p w14:paraId="4B7715F5" w14:textId="77777777" w:rsidR="00FC0420" w:rsidRPr="005A2C8F" w:rsidRDefault="00FC0420" w:rsidP="00FC0420">
      <w:pPr>
        <w:autoSpaceDE w:val="0"/>
        <w:autoSpaceDN w:val="0"/>
        <w:adjustRightInd w:val="0"/>
        <w:rPr>
          <w:color w:val="000000"/>
        </w:rPr>
      </w:pPr>
      <w:r w:rsidRPr="005A2C8F">
        <w:rPr>
          <w:color w:val="000000"/>
        </w:rPr>
        <w:t>Chair, Council on Academic Accreditation in Audiology and Speech-Language Pathology</w:t>
      </w:r>
    </w:p>
    <w:p w14:paraId="32923D02" w14:textId="77777777" w:rsidR="00FC0420" w:rsidRPr="005A2C8F" w:rsidRDefault="00FC0420" w:rsidP="00FC0420">
      <w:pPr>
        <w:autoSpaceDE w:val="0"/>
        <w:autoSpaceDN w:val="0"/>
        <w:adjustRightInd w:val="0"/>
        <w:rPr>
          <w:color w:val="000000"/>
        </w:rPr>
      </w:pPr>
      <w:r w:rsidRPr="005A2C8F">
        <w:rPr>
          <w:color w:val="000000"/>
        </w:rPr>
        <w:t>American Speech-Language-Hearing Association</w:t>
      </w:r>
    </w:p>
    <w:p w14:paraId="2F3B49DF" w14:textId="77777777" w:rsidR="00FC0420" w:rsidRPr="005A2C8F" w:rsidRDefault="00FC0420" w:rsidP="00FC0420">
      <w:pPr>
        <w:autoSpaceDE w:val="0"/>
        <w:autoSpaceDN w:val="0"/>
        <w:adjustRightInd w:val="0"/>
        <w:rPr>
          <w:color w:val="000000"/>
        </w:rPr>
      </w:pPr>
      <w:r w:rsidRPr="005A2C8F">
        <w:rPr>
          <w:color w:val="000000"/>
        </w:rPr>
        <w:t>2200 Research Boulevard, #310</w:t>
      </w:r>
    </w:p>
    <w:p w14:paraId="108DC92E" w14:textId="77777777" w:rsidR="00FC0420" w:rsidRPr="005A2C8F" w:rsidRDefault="00FC0420" w:rsidP="00FC0420">
      <w:pPr>
        <w:autoSpaceDE w:val="0"/>
        <w:autoSpaceDN w:val="0"/>
        <w:adjustRightInd w:val="0"/>
        <w:rPr>
          <w:color w:val="000000"/>
        </w:rPr>
      </w:pPr>
      <w:r w:rsidRPr="005A2C8F">
        <w:rPr>
          <w:color w:val="000000"/>
        </w:rPr>
        <w:t>Rockville, MD 20850</w:t>
      </w:r>
    </w:p>
    <w:p w14:paraId="2A6BA308" w14:textId="77777777" w:rsidR="00FC0420" w:rsidRPr="005A2C8F" w:rsidRDefault="00FC0420" w:rsidP="00FC0420">
      <w:pPr>
        <w:autoSpaceDE w:val="0"/>
        <w:autoSpaceDN w:val="0"/>
        <w:adjustRightInd w:val="0"/>
        <w:rPr>
          <w:color w:val="000000"/>
        </w:rPr>
      </w:pPr>
      <w:r w:rsidRPr="005A2C8F">
        <w:rPr>
          <w:color w:val="000000"/>
        </w:rPr>
        <w:t>Council on Academic Accreditation Complaint Procedures:</w:t>
      </w:r>
    </w:p>
    <w:p w14:paraId="7E5A4205" w14:textId="77777777" w:rsidR="00FC0420" w:rsidRPr="005A2C8F" w:rsidRDefault="00FC0420" w:rsidP="00FC0420">
      <w:pPr>
        <w:autoSpaceDE w:val="0"/>
        <w:autoSpaceDN w:val="0"/>
        <w:adjustRightInd w:val="0"/>
        <w:rPr>
          <w:color w:val="000000"/>
        </w:rPr>
      </w:pPr>
      <w:r w:rsidRPr="005A2C8F">
        <w:rPr>
          <w:color w:val="000000"/>
        </w:rPr>
        <w:lastRenderedPageBreak/>
        <w:t>For more information regarding the CAA’s complaint procedures please visit their website:</w:t>
      </w:r>
    </w:p>
    <w:p w14:paraId="734BA418" w14:textId="2A0C7B56" w:rsidR="002C11A7" w:rsidRPr="004F7A07" w:rsidRDefault="00E21FAA" w:rsidP="00FC0420">
      <w:pPr>
        <w:autoSpaceDE w:val="0"/>
        <w:autoSpaceDN w:val="0"/>
        <w:adjustRightInd w:val="0"/>
        <w:rPr>
          <w:color w:val="0000FF"/>
        </w:rPr>
      </w:pPr>
      <w:hyperlink r:id="rId49" w:history="1">
        <w:r w:rsidR="00FC0420" w:rsidRPr="005A2C8F">
          <w:rPr>
            <w:rStyle w:val="Hyperlink"/>
          </w:rPr>
          <w:t>https://caa.asha.org/?s=filing+a+complaint</w:t>
        </w:r>
      </w:hyperlink>
    </w:p>
    <w:p w14:paraId="191E54A8" w14:textId="77777777" w:rsidR="00C26512" w:rsidRDefault="00C26512" w:rsidP="00FC0420">
      <w:pPr>
        <w:autoSpaceDE w:val="0"/>
        <w:autoSpaceDN w:val="0"/>
        <w:adjustRightInd w:val="0"/>
        <w:rPr>
          <w:rFonts w:ascii="Times New Roman,Bold" w:hAnsi="Times New Roman,Bold"/>
          <w:b/>
          <w:bCs/>
          <w:color w:val="000000" w:themeColor="text1"/>
        </w:rPr>
      </w:pPr>
    </w:p>
    <w:p w14:paraId="1F0F063E" w14:textId="77777777" w:rsidR="00F30060" w:rsidRDefault="00F30060" w:rsidP="00946143">
      <w:pPr>
        <w:autoSpaceDE w:val="0"/>
        <w:autoSpaceDN w:val="0"/>
        <w:adjustRightInd w:val="0"/>
        <w:jc w:val="center"/>
        <w:rPr>
          <w:rFonts w:ascii="Times New Roman,Bold" w:hAnsi="Times New Roman,Bold"/>
          <w:b/>
          <w:bCs/>
          <w:color w:val="000000" w:themeColor="text1"/>
          <w:sz w:val="32"/>
          <w:szCs w:val="32"/>
        </w:rPr>
      </w:pPr>
    </w:p>
    <w:p w14:paraId="544397DC" w14:textId="70AC5A3F" w:rsidR="00FC0420" w:rsidRPr="00946143" w:rsidRDefault="00FC0420" w:rsidP="00946143">
      <w:pPr>
        <w:autoSpaceDE w:val="0"/>
        <w:autoSpaceDN w:val="0"/>
        <w:adjustRightInd w:val="0"/>
        <w:jc w:val="center"/>
        <w:rPr>
          <w:sz w:val="32"/>
          <w:szCs w:val="32"/>
        </w:rPr>
      </w:pPr>
      <w:r w:rsidRPr="00946143">
        <w:rPr>
          <w:rFonts w:ascii="Times New Roman,Bold" w:hAnsi="Times New Roman,Bold"/>
          <w:b/>
          <w:bCs/>
          <w:color w:val="000000" w:themeColor="text1"/>
          <w:sz w:val="32"/>
          <w:szCs w:val="32"/>
        </w:rPr>
        <w:t>Texas State Licensure</w:t>
      </w:r>
    </w:p>
    <w:p w14:paraId="4025C5A3" w14:textId="77777777" w:rsidR="00FC0420" w:rsidRPr="00946143" w:rsidRDefault="00FC0420" w:rsidP="00FC0420">
      <w:pPr>
        <w:pStyle w:val="Heading1"/>
        <w:spacing w:before="0" w:after="0"/>
        <w:rPr>
          <w:color w:val="000000" w:themeColor="text1"/>
          <w:spacing w:val="5"/>
          <w:sz w:val="28"/>
          <w:szCs w:val="28"/>
        </w:rPr>
      </w:pPr>
      <w:r w:rsidRPr="00946143">
        <w:rPr>
          <w:color w:val="000000" w:themeColor="text1"/>
          <w:spacing w:val="5"/>
          <w:sz w:val="28"/>
          <w:szCs w:val="28"/>
        </w:rPr>
        <w:t>Texas Licensing Requirements for Audiologists and Speech-Language Pathologists</w:t>
      </w:r>
    </w:p>
    <w:p w14:paraId="041BDB94" w14:textId="77777777" w:rsidR="00FC0420" w:rsidRDefault="00FC0420" w:rsidP="00FC0420">
      <w:pPr>
        <w:pStyle w:val="NormalWeb"/>
        <w:spacing w:before="0" w:beforeAutospacing="0" w:after="0" w:afterAutospacing="0"/>
        <w:rPr>
          <w:color w:val="000000" w:themeColor="text1"/>
        </w:rPr>
      </w:pPr>
      <w:r>
        <w:rPr>
          <w:color w:val="000000" w:themeColor="text1"/>
        </w:rPr>
        <w:t>“</w:t>
      </w:r>
      <w:r w:rsidRPr="00273EC9">
        <w:rPr>
          <w:color w:val="000000" w:themeColor="text1"/>
        </w:rPr>
        <w:t>The information below is collected from state licensure boards or regulatory agencies responsible for regulating the professions of speech-language pathology and/or audiology. The information is reviewed on an annual basis. Please be advised that laws, regulations, and policies may change at any time, so always check with your state for the most up-to-date information.</w:t>
      </w:r>
    </w:p>
    <w:p w14:paraId="2144EB3A" w14:textId="77777777" w:rsidR="002C11A7" w:rsidRDefault="002C11A7" w:rsidP="00FC0420">
      <w:pPr>
        <w:pStyle w:val="NormalWeb"/>
        <w:spacing w:before="0" w:beforeAutospacing="0" w:after="0" w:afterAutospacing="0"/>
        <w:rPr>
          <w:b/>
          <w:bCs/>
          <w:color w:val="000000" w:themeColor="text1"/>
          <w:spacing w:val="5"/>
          <w:u w:val="single"/>
        </w:rPr>
      </w:pPr>
    </w:p>
    <w:p w14:paraId="5592F6BA" w14:textId="78144AF9" w:rsidR="00FC0420" w:rsidRPr="00322A02" w:rsidRDefault="00FC0420" w:rsidP="00FC0420">
      <w:pPr>
        <w:pStyle w:val="NormalWeb"/>
        <w:spacing w:before="0" w:beforeAutospacing="0" w:after="0" w:afterAutospacing="0"/>
        <w:rPr>
          <w:color w:val="000000" w:themeColor="text1"/>
          <w:spacing w:val="5"/>
        </w:rPr>
      </w:pPr>
      <w:r w:rsidRPr="00946143">
        <w:rPr>
          <w:b/>
          <w:bCs/>
          <w:color w:val="000000" w:themeColor="text1"/>
          <w:spacing w:val="5"/>
          <w:sz w:val="28"/>
          <w:szCs w:val="28"/>
          <w:u w:val="single"/>
        </w:rPr>
        <w:t>Initial Licensur</w:t>
      </w:r>
      <w:r w:rsidR="00322A02" w:rsidRPr="00946143">
        <w:rPr>
          <w:b/>
          <w:bCs/>
          <w:color w:val="000000" w:themeColor="text1"/>
          <w:spacing w:val="5"/>
          <w:sz w:val="28"/>
          <w:szCs w:val="28"/>
          <w:u w:val="single"/>
        </w:rPr>
        <w:t>e</w:t>
      </w:r>
      <w:r w:rsidR="00322A02">
        <w:rPr>
          <w:b/>
          <w:bCs/>
          <w:color w:val="000000" w:themeColor="text1"/>
          <w:spacing w:val="5"/>
          <w:u w:val="single"/>
        </w:rPr>
        <w:t xml:space="preserve"> </w:t>
      </w:r>
      <w:r w:rsidR="00322A02" w:rsidRPr="00322A02">
        <w:rPr>
          <w:color w:val="000000" w:themeColor="text1"/>
          <w:spacing w:val="5"/>
        </w:rPr>
        <w:t>(information provided by ASHA)</w:t>
      </w:r>
    </w:p>
    <w:p w14:paraId="02101D68" w14:textId="77777777" w:rsidR="00FC0420" w:rsidRPr="00946143" w:rsidRDefault="00FC0420" w:rsidP="00FC0420">
      <w:pPr>
        <w:pStyle w:val="NormalWeb"/>
        <w:spacing w:before="0" w:beforeAutospacing="0" w:after="0" w:afterAutospacing="0"/>
        <w:rPr>
          <w:b/>
          <w:bCs/>
          <w:i/>
          <w:iCs/>
          <w:color w:val="000000" w:themeColor="text1"/>
        </w:rPr>
      </w:pPr>
      <w:r w:rsidRPr="00946143">
        <w:rPr>
          <w:b/>
          <w:bCs/>
          <w:i/>
          <w:iCs/>
          <w:color w:val="000000" w:themeColor="text1"/>
          <w:spacing w:val="5"/>
        </w:rPr>
        <w:t>Speech Language Pathology</w:t>
      </w:r>
    </w:p>
    <w:p w14:paraId="364B922C" w14:textId="77777777" w:rsidR="002C11A7" w:rsidRPr="00322A02" w:rsidRDefault="00FC0420" w:rsidP="009D5251">
      <w:pPr>
        <w:pStyle w:val="ListParagraph"/>
        <w:numPr>
          <w:ilvl w:val="0"/>
          <w:numId w:val="11"/>
        </w:numPr>
        <w:rPr>
          <w:rFonts w:ascii="Times New Roman" w:hAnsi="Times New Roman" w:cs="Times New Roman"/>
          <w:color w:val="000000" w:themeColor="text1"/>
        </w:rPr>
      </w:pPr>
      <w:r w:rsidRPr="00322A02">
        <w:rPr>
          <w:rFonts w:ascii="Times New Roman" w:hAnsi="Times New Roman" w:cs="Times New Roman"/>
          <w:color w:val="000000" w:themeColor="text1"/>
        </w:rPr>
        <w:t>Master's degree from a program accredited by a national accrediting organization</w:t>
      </w:r>
    </w:p>
    <w:p w14:paraId="65497EA0" w14:textId="1AA6E4C7" w:rsidR="002C11A7" w:rsidRPr="00322A02" w:rsidRDefault="00FC0420" w:rsidP="00322A02">
      <w:pPr>
        <w:pStyle w:val="ListParagraph"/>
        <w:rPr>
          <w:rFonts w:ascii="Times New Roman" w:hAnsi="Times New Roman" w:cs="Times New Roman"/>
          <w:color w:val="000000" w:themeColor="text1"/>
        </w:rPr>
      </w:pPr>
      <w:r w:rsidRPr="00322A02">
        <w:rPr>
          <w:rFonts w:ascii="Times New Roman" w:hAnsi="Times New Roman" w:cs="Times New Roman"/>
          <w:color w:val="000000" w:themeColor="text1"/>
        </w:rPr>
        <w:t xml:space="preserve">approved by the Board and recognized by the U.S. Secretary of Education in an </w:t>
      </w:r>
    </w:p>
    <w:p w14:paraId="43EFB49A" w14:textId="4CBC47A9" w:rsidR="002C11A7" w:rsidRPr="00322A02" w:rsidRDefault="00FC0420" w:rsidP="00322A02">
      <w:pPr>
        <w:pStyle w:val="ListParagraph"/>
        <w:rPr>
          <w:rFonts w:ascii="Times New Roman" w:hAnsi="Times New Roman" w:cs="Times New Roman"/>
          <w:color w:val="000000" w:themeColor="text1"/>
        </w:rPr>
      </w:pPr>
      <w:r w:rsidRPr="00322A02">
        <w:rPr>
          <w:rFonts w:ascii="Times New Roman" w:hAnsi="Times New Roman" w:cs="Times New Roman"/>
          <w:color w:val="000000" w:themeColor="text1"/>
        </w:rPr>
        <w:t xml:space="preserve">accredited college or </w:t>
      </w:r>
      <w:proofErr w:type="gramStart"/>
      <w:r w:rsidR="002C11A7" w:rsidRPr="00322A02">
        <w:rPr>
          <w:rFonts w:ascii="Times New Roman" w:hAnsi="Times New Roman" w:cs="Times New Roman"/>
          <w:color w:val="000000" w:themeColor="text1"/>
        </w:rPr>
        <w:t>university,</w:t>
      </w:r>
      <w:r w:rsidRPr="00322A02">
        <w:rPr>
          <w:rFonts w:ascii="Times New Roman" w:hAnsi="Times New Roman" w:cs="Times New Roman"/>
          <w:color w:val="000000" w:themeColor="text1"/>
        </w:rPr>
        <w:t xml:space="preserve"> if</w:t>
      </w:r>
      <w:proofErr w:type="gramEnd"/>
      <w:r w:rsidRPr="00322A02">
        <w:rPr>
          <w:rFonts w:ascii="Times New Roman" w:hAnsi="Times New Roman" w:cs="Times New Roman"/>
          <w:color w:val="000000" w:themeColor="text1"/>
        </w:rPr>
        <w:t xml:space="preserve"> institution not CAA accredited must send letter from </w:t>
      </w:r>
    </w:p>
    <w:p w14:paraId="77AFA007" w14:textId="6AD34EF8" w:rsidR="002C11A7" w:rsidRPr="00322A02" w:rsidRDefault="00FC0420" w:rsidP="008B5922">
      <w:pPr>
        <w:pStyle w:val="ListParagraph"/>
        <w:rPr>
          <w:rFonts w:ascii="Times New Roman" w:hAnsi="Times New Roman" w:cs="Times New Roman"/>
          <w:color w:val="000000" w:themeColor="text1"/>
        </w:rPr>
      </w:pPr>
      <w:r w:rsidRPr="00322A02">
        <w:rPr>
          <w:rFonts w:ascii="Times New Roman" w:hAnsi="Times New Roman" w:cs="Times New Roman"/>
          <w:color w:val="000000" w:themeColor="text1"/>
        </w:rPr>
        <w:t xml:space="preserve">ASHA stating the Council for Clinical Certification has accepted the course work and </w:t>
      </w:r>
    </w:p>
    <w:p w14:paraId="3F44DE78" w14:textId="6990FC9E" w:rsidR="00FC0420" w:rsidRPr="00322A02" w:rsidRDefault="00FC0420" w:rsidP="00322A02">
      <w:pPr>
        <w:pStyle w:val="ListParagraph"/>
        <w:rPr>
          <w:rFonts w:ascii="Times New Roman" w:hAnsi="Times New Roman" w:cs="Times New Roman"/>
          <w:color w:val="000000" w:themeColor="text1"/>
        </w:rPr>
      </w:pPr>
      <w:r w:rsidRPr="00322A02">
        <w:rPr>
          <w:rFonts w:ascii="Times New Roman" w:hAnsi="Times New Roman" w:cs="Times New Roman"/>
          <w:color w:val="000000" w:themeColor="text1"/>
        </w:rPr>
        <w:t>clinical experience.</w:t>
      </w:r>
    </w:p>
    <w:p w14:paraId="71838EA9" w14:textId="67254892" w:rsidR="00322A02" w:rsidRPr="00322A02" w:rsidRDefault="00322A02" w:rsidP="009D5251">
      <w:pPr>
        <w:pStyle w:val="ListParagraph"/>
        <w:numPr>
          <w:ilvl w:val="0"/>
          <w:numId w:val="11"/>
        </w:numPr>
        <w:rPr>
          <w:rFonts w:ascii="Times New Roman" w:hAnsi="Times New Roman" w:cs="Times New Roman"/>
          <w:color w:val="000000" w:themeColor="text1"/>
        </w:rPr>
      </w:pPr>
      <w:r w:rsidRPr="00322A02">
        <w:rPr>
          <w:rFonts w:ascii="Times New Roman" w:hAnsi="Times New Roman" w:cs="Times New Roman"/>
          <w:color w:val="000000" w:themeColor="text1"/>
        </w:rPr>
        <w:t>400 hours supervised clinical practicum</w:t>
      </w:r>
    </w:p>
    <w:p w14:paraId="2DE9B840" w14:textId="03C9828B" w:rsidR="00322A02" w:rsidRPr="00322A02" w:rsidRDefault="00FC0420" w:rsidP="009D5251">
      <w:pPr>
        <w:pStyle w:val="ListParagraph"/>
        <w:numPr>
          <w:ilvl w:val="0"/>
          <w:numId w:val="11"/>
        </w:numPr>
        <w:rPr>
          <w:rFonts w:ascii="Times New Roman" w:hAnsi="Times New Roman" w:cs="Times New Roman"/>
          <w:color w:val="000000" w:themeColor="text1"/>
        </w:rPr>
      </w:pPr>
      <w:r w:rsidRPr="00322A02">
        <w:rPr>
          <w:rFonts w:ascii="Times New Roman" w:hAnsi="Times New Roman" w:cs="Times New Roman"/>
          <w:color w:val="000000" w:themeColor="text1"/>
        </w:rPr>
        <w:t>36 weeks of full-time or equivalent part-time supervised professional experience.</w:t>
      </w:r>
    </w:p>
    <w:p w14:paraId="4404FF75" w14:textId="284F9A16" w:rsidR="004F7A07" w:rsidRPr="00946143" w:rsidRDefault="00FC0420" w:rsidP="009D5251">
      <w:pPr>
        <w:pStyle w:val="ListParagraph"/>
        <w:numPr>
          <w:ilvl w:val="0"/>
          <w:numId w:val="11"/>
        </w:numPr>
        <w:rPr>
          <w:rFonts w:ascii="Times New Roman" w:hAnsi="Times New Roman" w:cs="Times New Roman"/>
          <w:color w:val="000000" w:themeColor="text1"/>
        </w:rPr>
      </w:pPr>
      <w:r w:rsidRPr="00322A02">
        <w:rPr>
          <w:rFonts w:ascii="Times New Roman" w:hAnsi="Times New Roman" w:cs="Times New Roman"/>
          <w:color w:val="000000" w:themeColor="text1"/>
        </w:rPr>
        <w:t>Passage of an examination. </w:t>
      </w:r>
    </w:p>
    <w:p w14:paraId="0132C843" w14:textId="3BE4650A" w:rsidR="00322A02" w:rsidRPr="00322A02" w:rsidRDefault="00FC0420" w:rsidP="009D5251">
      <w:pPr>
        <w:pStyle w:val="ListParagraph"/>
        <w:numPr>
          <w:ilvl w:val="0"/>
          <w:numId w:val="11"/>
        </w:numPr>
        <w:rPr>
          <w:rFonts w:ascii="Times New Roman" w:hAnsi="Times New Roman" w:cs="Times New Roman"/>
          <w:color w:val="000000" w:themeColor="text1"/>
        </w:rPr>
      </w:pPr>
      <w:r w:rsidRPr="00322A02">
        <w:rPr>
          <w:rFonts w:ascii="Times New Roman" w:hAnsi="Times New Roman" w:cs="Times New Roman"/>
          <w:color w:val="000000" w:themeColor="text1"/>
        </w:rPr>
        <w:t>All applicants must submit proof of successful completion of the jurisprudence</w:t>
      </w:r>
    </w:p>
    <w:p w14:paraId="290FA255" w14:textId="7A382DC2" w:rsidR="00322A02" w:rsidRPr="00322A02" w:rsidRDefault="00FC0420" w:rsidP="00322A02">
      <w:pPr>
        <w:pStyle w:val="ListParagraph"/>
        <w:rPr>
          <w:rFonts w:ascii="Times New Roman" w:hAnsi="Times New Roman" w:cs="Times New Roman"/>
          <w:color w:val="000000" w:themeColor="text1"/>
        </w:rPr>
      </w:pPr>
      <w:r w:rsidRPr="00322A02">
        <w:rPr>
          <w:rFonts w:ascii="Times New Roman" w:hAnsi="Times New Roman" w:cs="Times New Roman"/>
          <w:color w:val="000000" w:themeColor="text1"/>
        </w:rPr>
        <w:t>examination at the time of application. The jurisprudence examination must be complete</w:t>
      </w:r>
      <w:r w:rsidR="00322A02" w:rsidRPr="00322A02">
        <w:rPr>
          <w:rFonts w:ascii="Times New Roman" w:hAnsi="Times New Roman" w:cs="Times New Roman"/>
          <w:color w:val="000000" w:themeColor="text1"/>
        </w:rPr>
        <w:t xml:space="preserve"> </w:t>
      </w:r>
    </w:p>
    <w:p w14:paraId="0836A22A" w14:textId="58406F0D" w:rsidR="00FC0420" w:rsidRPr="00322A02" w:rsidRDefault="00FC0420" w:rsidP="00322A02">
      <w:pPr>
        <w:pStyle w:val="ListParagraph"/>
        <w:rPr>
          <w:rFonts w:ascii="Times New Roman" w:hAnsi="Times New Roman" w:cs="Times New Roman"/>
          <w:color w:val="000000" w:themeColor="text1"/>
        </w:rPr>
      </w:pPr>
      <w:r w:rsidRPr="00322A02">
        <w:rPr>
          <w:rFonts w:ascii="Times New Roman" w:hAnsi="Times New Roman" w:cs="Times New Roman"/>
          <w:color w:val="000000" w:themeColor="text1"/>
        </w:rPr>
        <w:t>no more than six months prior to the date of licensure application.</w:t>
      </w:r>
      <w:r w:rsidRPr="00322A02">
        <w:rPr>
          <w:rStyle w:val="apple-converted-space"/>
          <w:rFonts w:ascii="Times New Roman" w:hAnsi="Times New Roman" w:cs="Times New Roman"/>
          <w:color w:val="000000" w:themeColor="text1"/>
        </w:rPr>
        <w:t> </w:t>
      </w:r>
    </w:p>
    <w:p w14:paraId="700867A6" w14:textId="77777777" w:rsidR="00D260E1" w:rsidRDefault="00D260E1" w:rsidP="00FC0420">
      <w:pPr>
        <w:pStyle w:val="NormalWeb"/>
        <w:spacing w:before="0" w:beforeAutospacing="0" w:after="150" w:afterAutospacing="0"/>
        <w:rPr>
          <w:color w:val="000000" w:themeColor="text1"/>
        </w:rPr>
      </w:pPr>
    </w:p>
    <w:p w14:paraId="32F7DC1B" w14:textId="026ECF03" w:rsidR="00FC0420" w:rsidRDefault="00FC0420" w:rsidP="00FC0420">
      <w:pPr>
        <w:pStyle w:val="NormalWeb"/>
        <w:spacing w:before="0" w:beforeAutospacing="0" w:after="150" w:afterAutospacing="0"/>
        <w:rPr>
          <w:color w:val="000000" w:themeColor="text1"/>
        </w:rPr>
      </w:pPr>
      <w:r w:rsidRPr="00273EC9">
        <w:rPr>
          <w:color w:val="000000" w:themeColor="text1"/>
        </w:rPr>
        <w:t>The Board may waive the clinical and examination requirements and grant licensure to a CCC holder.</w:t>
      </w:r>
    </w:p>
    <w:p w14:paraId="30D756D0" w14:textId="49DE1E6A" w:rsidR="006B65DA" w:rsidRPr="002D45DF" w:rsidRDefault="00FC0420" w:rsidP="002D45DF">
      <w:pPr>
        <w:spacing w:before="100" w:beforeAutospacing="1" w:after="100" w:afterAutospacing="1"/>
        <w:rPr>
          <w:i/>
          <w:iCs/>
        </w:rPr>
      </w:pPr>
      <w:r w:rsidRPr="00946143">
        <w:rPr>
          <w:b/>
          <w:bCs/>
        </w:rPr>
        <w:t>NOTE:</w:t>
      </w:r>
      <w:r w:rsidRPr="0049449F">
        <w:t xml:space="preserve"> </w:t>
      </w:r>
      <w:r w:rsidRPr="00946143">
        <w:rPr>
          <w:i/>
          <w:iCs/>
        </w:rPr>
        <w:t>In Texas, it is against the law to practice as an audiologist or speech-language pathologist without a license.</w:t>
      </w:r>
    </w:p>
    <w:p w14:paraId="0DBE8E63" w14:textId="502A3311" w:rsidR="000811EB" w:rsidRPr="00946143" w:rsidRDefault="000811EB" w:rsidP="000811EB">
      <w:pPr>
        <w:rPr>
          <w:b/>
          <w:bCs/>
          <w:sz w:val="28"/>
          <w:szCs w:val="28"/>
        </w:rPr>
      </w:pPr>
      <w:r w:rsidRPr="00946143">
        <w:rPr>
          <w:b/>
          <w:bCs/>
          <w:sz w:val="28"/>
          <w:szCs w:val="28"/>
        </w:rPr>
        <w:t>HA – Texas Licensing Information:</w:t>
      </w:r>
    </w:p>
    <w:p w14:paraId="18152191" w14:textId="602F2A21" w:rsidR="00FC0420" w:rsidRDefault="00E21FAA" w:rsidP="000811EB">
      <w:hyperlink r:id="rId50" w:history="1">
        <w:r w:rsidR="000811EB" w:rsidRPr="000811EB">
          <w:rPr>
            <w:rStyle w:val="Hyperlink"/>
          </w:rPr>
          <w:t>https://www.asha.org/Advocacy/state/info/TX/licensure/</w:t>
        </w:r>
      </w:hyperlink>
      <w:r w:rsidR="00FC0420">
        <w:rPr>
          <w:b/>
          <w:bCs/>
          <w:i/>
          <w:iCs/>
        </w:rPr>
        <w:br/>
      </w:r>
    </w:p>
    <w:p w14:paraId="0C70231C" w14:textId="4DF14556" w:rsidR="000811EB" w:rsidRPr="00946143" w:rsidRDefault="000811EB" w:rsidP="000811EB">
      <w:pPr>
        <w:rPr>
          <w:b/>
          <w:bCs/>
          <w:sz w:val="28"/>
          <w:szCs w:val="28"/>
        </w:rPr>
      </w:pPr>
      <w:r w:rsidRPr="00946143">
        <w:rPr>
          <w:b/>
          <w:bCs/>
          <w:sz w:val="28"/>
          <w:szCs w:val="28"/>
        </w:rPr>
        <w:t>TDLR-SLP</w:t>
      </w:r>
    </w:p>
    <w:p w14:paraId="78604CB0" w14:textId="539397B0" w:rsidR="000811EB" w:rsidRDefault="00E21FAA" w:rsidP="000811EB">
      <w:hyperlink r:id="rId51" w:history="1">
        <w:r w:rsidR="000811EB" w:rsidRPr="000811EB">
          <w:rPr>
            <w:rStyle w:val="Hyperlink"/>
          </w:rPr>
          <w:t>https://www.tdlr.texas.gov/slpa/slp-license-apply.htm</w:t>
        </w:r>
      </w:hyperlink>
    </w:p>
    <w:p w14:paraId="34A5BFCA" w14:textId="77777777" w:rsidR="00FC0420" w:rsidRDefault="00FC0420" w:rsidP="00FC0420">
      <w:pPr>
        <w:autoSpaceDE w:val="0"/>
        <w:autoSpaceDN w:val="0"/>
        <w:adjustRightInd w:val="0"/>
        <w:rPr>
          <w:b/>
          <w:bCs/>
          <w:i/>
          <w:iCs/>
        </w:rPr>
      </w:pPr>
    </w:p>
    <w:p w14:paraId="1271B98F" w14:textId="77777777" w:rsidR="00FC0420" w:rsidRPr="00946143" w:rsidRDefault="00FC0420" w:rsidP="00FC0420">
      <w:pPr>
        <w:autoSpaceDE w:val="0"/>
        <w:autoSpaceDN w:val="0"/>
        <w:adjustRightInd w:val="0"/>
        <w:rPr>
          <w:b/>
          <w:bCs/>
          <w:sz w:val="28"/>
          <w:szCs w:val="28"/>
        </w:rPr>
      </w:pPr>
      <w:r w:rsidRPr="00946143">
        <w:rPr>
          <w:b/>
          <w:bCs/>
          <w:sz w:val="28"/>
          <w:szCs w:val="28"/>
        </w:rPr>
        <w:t xml:space="preserve">State Licensure </w:t>
      </w:r>
    </w:p>
    <w:p w14:paraId="2FE85E5E" w14:textId="128FF089" w:rsidR="00FC0420" w:rsidRDefault="00FC0420" w:rsidP="00FC0420">
      <w:pPr>
        <w:autoSpaceDE w:val="0"/>
        <w:autoSpaceDN w:val="0"/>
        <w:adjustRightInd w:val="0"/>
      </w:pPr>
      <w:r>
        <w:t>ASHA provides a state-by-state guide for licensure of each state.</w:t>
      </w:r>
    </w:p>
    <w:p w14:paraId="4089B9DE" w14:textId="12F2DF85" w:rsidR="00FC0420" w:rsidRPr="00273EC9" w:rsidRDefault="00E21FAA" w:rsidP="00FC0420">
      <w:pPr>
        <w:autoSpaceDE w:val="0"/>
        <w:autoSpaceDN w:val="0"/>
        <w:adjustRightInd w:val="0"/>
      </w:pPr>
      <w:hyperlink r:id="rId52" w:history="1">
        <w:r w:rsidR="000811EB" w:rsidRPr="000811EB">
          <w:rPr>
            <w:rStyle w:val="Hyperlink"/>
          </w:rPr>
          <w:t>https://www.asha.org/advocacy/state/</w:t>
        </w:r>
      </w:hyperlink>
    </w:p>
    <w:p w14:paraId="7EAC4938" w14:textId="77777777" w:rsidR="00FC0420" w:rsidRPr="005F35EA" w:rsidRDefault="00FC0420" w:rsidP="00FC0420">
      <w:pPr>
        <w:autoSpaceDE w:val="0"/>
        <w:autoSpaceDN w:val="0"/>
        <w:adjustRightInd w:val="0"/>
      </w:pPr>
    </w:p>
    <w:p w14:paraId="66E765F9" w14:textId="77777777" w:rsidR="00102F26" w:rsidRDefault="00102F26" w:rsidP="00FC0420">
      <w:pPr>
        <w:autoSpaceDE w:val="0"/>
        <w:autoSpaceDN w:val="0"/>
        <w:adjustRightInd w:val="0"/>
        <w:rPr>
          <w:b/>
          <w:bCs/>
          <w:color w:val="000000"/>
          <w:sz w:val="28"/>
          <w:szCs w:val="28"/>
          <w:u w:val="single"/>
        </w:rPr>
      </w:pPr>
    </w:p>
    <w:p w14:paraId="2673CD04" w14:textId="77777777" w:rsidR="003E07E5" w:rsidRDefault="003E07E5" w:rsidP="00FC0420">
      <w:pPr>
        <w:autoSpaceDE w:val="0"/>
        <w:autoSpaceDN w:val="0"/>
        <w:adjustRightInd w:val="0"/>
        <w:rPr>
          <w:b/>
          <w:bCs/>
          <w:color w:val="000000"/>
          <w:sz w:val="28"/>
          <w:szCs w:val="28"/>
          <w:u w:val="single"/>
        </w:rPr>
      </w:pPr>
    </w:p>
    <w:p w14:paraId="3281F144" w14:textId="1E2C598A" w:rsidR="00FC0420" w:rsidRPr="00946143" w:rsidRDefault="00FC0420" w:rsidP="00FC0420">
      <w:pPr>
        <w:autoSpaceDE w:val="0"/>
        <w:autoSpaceDN w:val="0"/>
        <w:adjustRightInd w:val="0"/>
        <w:rPr>
          <w:color w:val="000000"/>
          <w:sz w:val="28"/>
          <w:szCs w:val="28"/>
        </w:rPr>
      </w:pPr>
      <w:r w:rsidRPr="00946143">
        <w:rPr>
          <w:b/>
          <w:bCs/>
          <w:color w:val="000000"/>
          <w:sz w:val="28"/>
          <w:szCs w:val="28"/>
          <w:u w:val="single"/>
        </w:rPr>
        <w:lastRenderedPageBreak/>
        <w:t xml:space="preserve">Certification in Speech-Language Pathology </w:t>
      </w:r>
      <w:r w:rsidR="00322A02" w:rsidRPr="00946143">
        <w:rPr>
          <w:color w:val="000000"/>
          <w:sz w:val="28"/>
          <w:szCs w:val="28"/>
        </w:rPr>
        <w:t>(information provided by ASHA)</w:t>
      </w:r>
    </w:p>
    <w:p w14:paraId="3E11845C" w14:textId="77777777" w:rsidR="00FC0420" w:rsidRPr="00FC0420" w:rsidRDefault="00FC0420" w:rsidP="00FC0420">
      <w:pPr>
        <w:pStyle w:val="Heading3"/>
        <w:spacing w:before="75" w:after="150" w:line="319" w:lineRule="atLeast"/>
        <w:rPr>
          <w:rFonts w:ascii="Times New Roman" w:hAnsi="Times New Roman" w:cs="Times New Roman"/>
          <w:color w:val="000000" w:themeColor="text1"/>
          <w:spacing w:val="5"/>
        </w:rPr>
      </w:pPr>
      <w:r w:rsidRPr="00FC0420">
        <w:rPr>
          <w:rFonts w:ascii="Times New Roman" w:hAnsi="Times New Roman" w:cs="Times New Roman"/>
          <w:color w:val="000000" w:themeColor="text1"/>
          <w:spacing w:val="5"/>
        </w:rPr>
        <w:t>Applying for the CCC-SLP</w:t>
      </w:r>
    </w:p>
    <w:p w14:paraId="410FA247" w14:textId="583B23B4" w:rsidR="00FC0420" w:rsidRPr="00B3316B" w:rsidRDefault="00FC0420" w:rsidP="00FC0420">
      <w:pPr>
        <w:pStyle w:val="NormalWeb"/>
        <w:spacing w:before="0" w:beforeAutospacing="0" w:after="150" w:afterAutospacing="0"/>
        <w:rPr>
          <w:color w:val="000000" w:themeColor="text1"/>
        </w:rPr>
      </w:pPr>
      <w:r>
        <w:rPr>
          <w:color w:val="000000" w:themeColor="text1"/>
        </w:rPr>
        <w:t>“</w:t>
      </w:r>
      <w:r w:rsidRPr="00B3316B">
        <w:rPr>
          <w:color w:val="000000" w:themeColor="text1"/>
        </w:rPr>
        <w:t>If you have graduated from a program accredited by the Council on Academic Accreditation in Audiology and Speech-Language Pathology (CAA) or from a program with CAA-candidacy status, you may submit your online application any time after completing the necessary coursework and graduate clinical practicum, and after receiving confirmation from your program director that the requirements in Standards I–V have been met..</w:t>
      </w:r>
      <w:r>
        <w:rPr>
          <w:color w:val="000000" w:themeColor="text1"/>
        </w:rPr>
        <w:t>.”</w:t>
      </w:r>
    </w:p>
    <w:p w14:paraId="0FD14401" w14:textId="2C46B169" w:rsidR="00FC0420" w:rsidRPr="00B3316B" w:rsidRDefault="00FC0420" w:rsidP="00FC0420">
      <w:pPr>
        <w:pStyle w:val="NormalWeb"/>
        <w:spacing w:before="0" w:beforeAutospacing="0" w:after="150" w:afterAutospacing="0"/>
        <w:rPr>
          <w:color w:val="000000" w:themeColor="text1"/>
        </w:rPr>
      </w:pPr>
      <w:r w:rsidRPr="00B3316B">
        <w:rPr>
          <w:color w:val="000000" w:themeColor="text1"/>
        </w:rPr>
        <w:t>A completed application includes your</w:t>
      </w:r>
      <w:r w:rsidRPr="00B3316B">
        <w:rPr>
          <w:rStyle w:val="apple-converted-space"/>
          <w:color w:val="000000" w:themeColor="text1"/>
        </w:rPr>
        <w:t> </w:t>
      </w:r>
      <w:hyperlink r:id="rId53" w:anchor="Dues_Fees" w:tooltip="dues and fees payment" w:history="1">
        <w:r w:rsidRPr="00B3316B">
          <w:rPr>
            <w:rStyle w:val="Hyperlink"/>
            <w:color w:val="000000" w:themeColor="text1"/>
          </w:rPr>
          <w:t>dues and fees payment</w:t>
        </w:r>
      </w:hyperlink>
      <w:r w:rsidRPr="00B3316B">
        <w:rPr>
          <w:color w:val="000000" w:themeColor="text1"/>
        </w:rPr>
        <w:t>.</w:t>
      </w:r>
    </w:p>
    <w:p w14:paraId="38A01462" w14:textId="114004D4" w:rsidR="00F46687" w:rsidRPr="00F46687" w:rsidRDefault="00FC0420" w:rsidP="00F46687">
      <w:pPr>
        <w:pStyle w:val="NormalWeb"/>
        <w:spacing w:before="0" w:beforeAutospacing="0" w:after="150" w:afterAutospacing="0"/>
        <w:rPr>
          <w:color w:val="000000" w:themeColor="text1"/>
        </w:rPr>
      </w:pPr>
      <w:r w:rsidRPr="00B3316B">
        <w:rPr>
          <w:b/>
          <w:bCs/>
          <w:color w:val="000000" w:themeColor="text1"/>
        </w:rPr>
        <w:t>Important!</w:t>
      </w:r>
      <w:r w:rsidRPr="00B3316B">
        <w:rPr>
          <w:rStyle w:val="apple-converted-space"/>
          <w:b/>
          <w:bCs/>
          <w:color w:val="000000" w:themeColor="text1"/>
        </w:rPr>
        <w:t> </w:t>
      </w:r>
      <w:r w:rsidR="005A2C8F">
        <w:rPr>
          <w:rStyle w:val="apple-converted-space"/>
          <w:b/>
          <w:bCs/>
          <w:color w:val="000000" w:themeColor="text1"/>
        </w:rPr>
        <w:t>“</w:t>
      </w:r>
      <w:r w:rsidRPr="00B3316B">
        <w:rPr>
          <w:color w:val="000000" w:themeColor="text1"/>
        </w:rPr>
        <w:t>All academic coursework and clinical practicum must be completed before beginning the Clinical Fellowship (CF) experience. If any coursework or practicum is incomplete, which includes all prerequisite (i.e., basic biology, chemistry, or physics, etc.) and core coursework, the hours completed toward your CF experience will not count toward your minimum 1,260 hours.</w:t>
      </w:r>
    </w:p>
    <w:p w14:paraId="2A1FF061" w14:textId="53E90FBD" w:rsidR="00FC0420" w:rsidRPr="008141E2" w:rsidRDefault="00FC0420" w:rsidP="00FC0420">
      <w:pPr>
        <w:pStyle w:val="Heading2"/>
        <w:spacing w:before="120" w:after="120" w:line="319" w:lineRule="atLeast"/>
        <w:rPr>
          <w:rFonts w:ascii="Times New Roman" w:hAnsi="Times New Roman" w:cs="Times New Roman"/>
          <w:b/>
          <w:bCs/>
          <w:color w:val="000000" w:themeColor="text1"/>
          <w:spacing w:val="5"/>
          <w:sz w:val="32"/>
          <w:szCs w:val="32"/>
        </w:rPr>
      </w:pPr>
      <w:r w:rsidRPr="008141E2">
        <w:rPr>
          <w:rFonts w:ascii="Times New Roman" w:hAnsi="Times New Roman" w:cs="Times New Roman"/>
          <w:b/>
          <w:bCs/>
          <w:color w:val="000000" w:themeColor="text1"/>
          <w:spacing w:val="5"/>
          <w:sz w:val="32"/>
          <w:szCs w:val="32"/>
        </w:rPr>
        <w:t>Additional Required Documents</w:t>
      </w:r>
    </w:p>
    <w:p w14:paraId="26557C3A" w14:textId="77777777" w:rsidR="00FC0420" w:rsidRPr="00B3316B" w:rsidRDefault="00FC0420" w:rsidP="00FC0420">
      <w:pPr>
        <w:pStyle w:val="NormalWeb"/>
        <w:spacing w:before="0" w:beforeAutospacing="0" w:after="150" w:afterAutospacing="0"/>
        <w:rPr>
          <w:color w:val="000000" w:themeColor="text1"/>
        </w:rPr>
      </w:pPr>
      <w:r w:rsidRPr="00B3316B">
        <w:rPr>
          <w:color w:val="000000" w:themeColor="text1"/>
        </w:rPr>
        <w:t>To complete your online application for certification, you must also submit the following documents.</w:t>
      </w:r>
    </w:p>
    <w:p w14:paraId="388B7F62" w14:textId="77777777" w:rsidR="00FC0420" w:rsidRPr="00B3316B" w:rsidRDefault="00FC0420" w:rsidP="009D5251">
      <w:pPr>
        <w:numPr>
          <w:ilvl w:val="0"/>
          <w:numId w:val="12"/>
        </w:numPr>
        <w:spacing w:before="100" w:beforeAutospacing="1" w:after="100" w:afterAutospacing="1"/>
        <w:rPr>
          <w:color w:val="000000" w:themeColor="text1"/>
        </w:rPr>
      </w:pPr>
      <w:r w:rsidRPr="00B3316B">
        <w:rPr>
          <w:color w:val="000000" w:themeColor="text1"/>
        </w:rPr>
        <w:t>Passing</w:t>
      </w:r>
      <w:r w:rsidRPr="00B3316B">
        <w:rPr>
          <w:rStyle w:val="apple-converted-space"/>
          <w:color w:val="000000" w:themeColor="text1"/>
        </w:rPr>
        <w:t>  </w:t>
      </w:r>
      <w:hyperlink r:id="rId54" w:tooltip="Praxis exam scores" w:history="1">
        <w:r w:rsidRPr="00B3316B">
          <w:rPr>
            <w:rStyle w:val="Hyperlink"/>
            <w:color w:val="000000" w:themeColor="text1"/>
          </w:rPr>
          <w:t>Praxis exam scores</w:t>
        </w:r>
      </w:hyperlink>
      <w:r w:rsidRPr="00B3316B">
        <w:rPr>
          <w:rStyle w:val="apple-converted-space"/>
          <w:color w:val="000000" w:themeColor="text1"/>
        </w:rPr>
        <w:t> </w:t>
      </w:r>
      <w:r w:rsidRPr="00B3316B">
        <w:rPr>
          <w:color w:val="000000" w:themeColor="text1"/>
        </w:rPr>
        <w:t>(sent directly to ASHA from ETS).</w:t>
      </w:r>
    </w:p>
    <w:p w14:paraId="5AA2A2EC" w14:textId="77777777" w:rsidR="00FC0420" w:rsidRPr="00B3316B" w:rsidRDefault="00FC0420" w:rsidP="009D5251">
      <w:pPr>
        <w:numPr>
          <w:ilvl w:val="0"/>
          <w:numId w:val="12"/>
        </w:numPr>
        <w:spacing w:before="100" w:beforeAutospacing="1" w:after="100" w:afterAutospacing="1"/>
        <w:rPr>
          <w:color w:val="000000" w:themeColor="text1"/>
        </w:rPr>
      </w:pPr>
      <w:r w:rsidRPr="00B3316B">
        <w:rPr>
          <w:color w:val="000000" w:themeColor="text1"/>
        </w:rPr>
        <w:t>Official graduate transcript* which verifies the date and degree awarded (may arrive directly from institution).</w:t>
      </w:r>
    </w:p>
    <w:p w14:paraId="2C512D26" w14:textId="77777777" w:rsidR="00FC0420" w:rsidRPr="00B3316B" w:rsidRDefault="00FC0420" w:rsidP="009D5251">
      <w:pPr>
        <w:numPr>
          <w:ilvl w:val="0"/>
          <w:numId w:val="12"/>
        </w:numPr>
        <w:spacing w:before="100" w:beforeAutospacing="1" w:after="100" w:afterAutospacing="1"/>
        <w:rPr>
          <w:color w:val="000000" w:themeColor="text1"/>
        </w:rPr>
      </w:pPr>
      <w:r w:rsidRPr="00B3316B">
        <w:rPr>
          <w:color w:val="000000" w:themeColor="text1"/>
        </w:rPr>
        <w:t>Speech-Language Pathology Clinical Fellowship (SLPCF) Report and Rating Form report through your online application portal.</w:t>
      </w:r>
    </w:p>
    <w:p w14:paraId="413DD67C" w14:textId="77777777" w:rsidR="00FC0420" w:rsidRPr="00B3316B" w:rsidRDefault="00FC0420" w:rsidP="009D5251">
      <w:pPr>
        <w:numPr>
          <w:ilvl w:val="0"/>
          <w:numId w:val="12"/>
        </w:numPr>
        <w:spacing w:before="100" w:beforeAutospacing="1" w:after="100" w:afterAutospacing="1"/>
        <w:rPr>
          <w:color w:val="000000" w:themeColor="text1"/>
        </w:rPr>
      </w:pPr>
      <w:r w:rsidRPr="00B3316B">
        <w:rPr>
          <w:color w:val="000000" w:themeColor="text1"/>
        </w:rPr>
        <w:t>Disclosure documents: If you checked yes to a disclosure question on the application, please review the</w:t>
      </w:r>
      <w:r w:rsidRPr="00B3316B">
        <w:rPr>
          <w:rStyle w:val="apple-converted-space"/>
          <w:color w:val="000000" w:themeColor="text1"/>
        </w:rPr>
        <w:t>  </w:t>
      </w:r>
      <w:hyperlink r:id="rId55" w:tooltip="requirements for certified copies of court or other legal documents" w:history="1">
        <w:r w:rsidRPr="00B3316B">
          <w:rPr>
            <w:rStyle w:val="Hyperlink"/>
            <w:color w:val="000000" w:themeColor="text1"/>
          </w:rPr>
          <w:t>requirements for certified copies of court or other legal documents</w:t>
        </w:r>
      </w:hyperlink>
      <w:r w:rsidRPr="00B3316B">
        <w:rPr>
          <w:color w:val="000000" w:themeColor="text1"/>
        </w:rPr>
        <w:t>.</w:t>
      </w:r>
      <w:r>
        <w:rPr>
          <w:color w:val="000000" w:themeColor="text1"/>
        </w:rPr>
        <w:t>”</w:t>
      </w:r>
    </w:p>
    <w:p w14:paraId="7C5A180D" w14:textId="77777777" w:rsidR="00FC0420" w:rsidRDefault="00FC0420" w:rsidP="00FC0420">
      <w:r>
        <w:t xml:space="preserve">For more information: </w:t>
      </w:r>
      <w:hyperlink r:id="rId56" w:history="1">
        <w:r w:rsidRPr="00B3316B">
          <w:rPr>
            <w:rStyle w:val="Hyperlink"/>
          </w:rPr>
          <w:t>https://www.asha.org/certification/slpcertification/</w:t>
        </w:r>
      </w:hyperlink>
    </w:p>
    <w:p w14:paraId="2759B617" w14:textId="77777777" w:rsidR="00FC0420" w:rsidRDefault="00FC0420" w:rsidP="00FC0420">
      <w:pPr>
        <w:autoSpaceDE w:val="0"/>
        <w:autoSpaceDN w:val="0"/>
        <w:adjustRightInd w:val="0"/>
        <w:rPr>
          <w:b/>
          <w:bCs/>
          <w:i/>
          <w:iCs/>
          <w:color w:val="000000"/>
        </w:rPr>
      </w:pPr>
    </w:p>
    <w:p w14:paraId="37AB6480" w14:textId="77777777" w:rsidR="00FC0420" w:rsidRPr="00B3316B" w:rsidRDefault="00FC0420" w:rsidP="00FC0420">
      <w:pPr>
        <w:pStyle w:val="Heading1"/>
        <w:spacing w:before="0" w:after="0"/>
        <w:rPr>
          <w:i/>
          <w:iCs/>
          <w:color w:val="000000" w:themeColor="text1"/>
          <w:spacing w:val="5"/>
          <w:szCs w:val="24"/>
        </w:rPr>
      </w:pPr>
      <w:r w:rsidRPr="008141E2">
        <w:rPr>
          <w:color w:val="000000" w:themeColor="text1"/>
          <w:spacing w:val="5"/>
          <w:sz w:val="28"/>
          <w:szCs w:val="28"/>
        </w:rPr>
        <w:t>Praxis Scores and Score Reports</w:t>
      </w:r>
      <w:r w:rsidRPr="008141E2">
        <w:rPr>
          <w:i/>
          <w:iCs/>
          <w:color w:val="000000" w:themeColor="text1"/>
          <w:spacing w:val="5"/>
          <w:sz w:val="28"/>
          <w:szCs w:val="28"/>
        </w:rPr>
        <w:t xml:space="preserve"> </w:t>
      </w:r>
      <w:r w:rsidRPr="00322A02">
        <w:rPr>
          <w:color w:val="000000" w:themeColor="text1"/>
          <w:spacing w:val="5"/>
          <w:szCs w:val="24"/>
        </w:rPr>
        <w:t>(</w:t>
      </w:r>
      <w:hyperlink r:id="rId57" w:history="1">
        <w:r w:rsidRPr="00322A02">
          <w:rPr>
            <w:rStyle w:val="Hyperlink"/>
            <w:spacing w:val="5"/>
            <w:szCs w:val="24"/>
          </w:rPr>
          <w:t>https://www.asha.org/certification/praxis/praxis_scores/</w:t>
        </w:r>
      </w:hyperlink>
      <w:r>
        <w:rPr>
          <w:i/>
          <w:iCs/>
          <w:color w:val="000000" w:themeColor="text1"/>
          <w:spacing w:val="5"/>
          <w:szCs w:val="24"/>
        </w:rPr>
        <w:t>)</w:t>
      </w:r>
    </w:p>
    <w:p w14:paraId="254BC572" w14:textId="77777777" w:rsidR="00322A02" w:rsidRDefault="00322A02" w:rsidP="00FC0420">
      <w:pPr>
        <w:pStyle w:val="Heading2"/>
        <w:spacing w:before="0"/>
        <w:rPr>
          <w:rFonts w:ascii="Times New Roman" w:hAnsi="Times New Roman" w:cs="Times New Roman"/>
          <w:b/>
          <w:bCs/>
          <w:color w:val="000000" w:themeColor="text1"/>
          <w:spacing w:val="5"/>
          <w:sz w:val="24"/>
          <w:szCs w:val="24"/>
        </w:rPr>
      </w:pPr>
    </w:p>
    <w:p w14:paraId="453B5BAA" w14:textId="4F3AFEBF" w:rsidR="00FC0420" w:rsidRPr="008141E2" w:rsidRDefault="00FC0420" w:rsidP="00462B1D">
      <w:pPr>
        <w:pStyle w:val="Heading2"/>
        <w:spacing w:before="0"/>
        <w:rPr>
          <w:rFonts w:ascii="Times New Roman" w:hAnsi="Times New Roman" w:cs="Times New Roman"/>
          <w:b/>
          <w:bCs/>
          <w:color w:val="000000" w:themeColor="text1"/>
          <w:spacing w:val="5"/>
          <w:sz w:val="28"/>
          <w:szCs w:val="28"/>
        </w:rPr>
      </w:pPr>
      <w:r w:rsidRPr="008141E2">
        <w:rPr>
          <w:rFonts w:ascii="Times New Roman" w:hAnsi="Times New Roman" w:cs="Times New Roman"/>
          <w:b/>
          <w:bCs/>
          <w:color w:val="000000" w:themeColor="text1"/>
          <w:spacing w:val="5"/>
          <w:sz w:val="28"/>
          <w:szCs w:val="28"/>
        </w:rPr>
        <w:t>Students</w:t>
      </w:r>
    </w:p>
    <w:p w14:paraId="11386872" w14:textId="4D64EA07" w:rsidR="00FC0420" w:rsidRDefault="00FC0420" w:rsidP="00462B1D">
      <w:pPr>
        <w:pStyle w:val="Heading3"/>
        <w:spacing w:before="0"/>
        <w:rPr>
          <w:rFonts w:ascii="Times New Roman" w:hAnsi="Times New Roman" w:cs="Times New Roman"/>
          <w:color w:val="000000" w:themeColor="text1"/>
          <w:spacing w:val="5"/>
        </w:rPr>
      </w:pPr>
      <w:r w:rsidRPr="00FC0420">
        <w:rPr>
          <w:rFonts w:ascii="Times New Roman" w:hAnsi="Times New Roman" w:cs="Times New Roman"/>
          <w:color w:val="000000" w:themeColor="text1"/>
          <w:spacing w:val="5"/>
        </w:rPr>
        <w:t>Passing Scores</w:t>
      </w:r>
    </w:p>
    <w:p w14:paraId="3C0B8F2B" w14:textId="78235C56" w:rsidR="00FC0420" w:rsidRPr="000811EB" w:rsidRDefault="00E21FAA" w:rsidP="00462B1D">
      <w:hyperlink r:id="rId58" w:history="1">
        <w:r w:rsidR="000811EB" w:rsidRPr="000811EB">
          <w:rPr>
            <w:rStyle w:val="Hyperlink"/>
          </w:rPr>
          <w:t>https://www.ets.org/praxis/asha/requirements/</w:t>
        </w:r>
      </w:hyperlink>
      <w:r w:rsidR="000811EB">
        <w:t xml:space="preserve"> </w:t>
      </w:r>
      <w:r w:rsidR="000811EB" w:rsidRPr="000811EB">
        <w:t>for purposes of ASHA certification:</w:t>
      </w:r>
    </w:p>
    <w:p w14:paraId="22802F7A" w14:textId="77777777" w:rsidR="00FC0420" w:rsidRPr="00B3316B" w:rsidRDefault="00FC0420" w:rsidP="00462B1D">
      <w:pPr>
        <w:numPr>
          <w:ilvl w:val="0"/>
          <w:numId w:val="13"/>
        </w:numPr>
        <w:rPr>
          <w:color w:val="000000" w:themeColor="text1"/>
        </w:rPr>
      </w:pPr>
      <w:r w:rsidRPr="00B3316B">
        <w:rPr>
          <w:color w:val="000000" w:themeColor="text1"/>
        </w:rPr>
        <w:t>Audiology (5343):</w:t>
      </w:r>
      <w:r w:rsidRPr="00B3316B">
        <w:rPr>
          <w:rStyle w:val="apple-converted-space"/>
          <w:color w:val="000000" w:themeColor="text1"/>
        </w:rPr>
        <w:t> </w:t>
      </w:r>
      <w:r w:rsidRPr="00B3316B">
        <w:rPr>
          <w:rStyle w:val="Strong"/>
          <w:color w:val="000000" w:themeColor="text1"/>
        </w:rPr>
        <w:t>162*</w:t>
      </w:r>
      <w:r w:rsidRPr="00B3316B">
        <w:rPr>
          <w:color w:val="000000" w:themeColor="text1"/>
        </w:rPr>
        <w:t> </w:t>
      </w:r>
    </w:p>
    <w:p w14:paraId="2AAA2068" w14:textId="77777777" w:rsidR="00FC0420" w:rsidRPr="00B3316B" w:rsidRDefault="00FC0420" w:rsidP="00462B1D">
      <w:pPr>
        <w:numPr>
          <w:ilvl w:val="0"/>
          <w:numId w:val="13"/>
        </w:numPr>
        <w:rPr>
          <w:color w:val="000000" w:themeColor="text1"/>
        </w:rPr>
      </w:pPr>
      <w:r w:rsidRPr="00B3316B">
        <w:rPr>
          <w:color w:val="000000" w:themeColor="text1"/>
        </w:rPr>
        <w:t>Speech-Language Pathology (5331):</w:t>
      </w:r>
      <w:r w:rsidRPr="00B3316B">
        <w:rPr>
          <w:rStyle w:val="apple-converted-space"/>
          <w:color w:val="000000" w:themeColor="text1"/>
        </w:rPr>
        <w:t> </w:t>
      </w:r>
      <w:r w:rsidRPr="00B3316B">
        <w:rPr>
          <w:rStyle w:val="Strong"/>
          <w:color w:val="000000" w:themeColor="text1"/>
        </w:rPr>
        <w:t>162</w:t>
      </w:r>
    </w:p>
    <w:p w14:paraId="5BA9FB63" w14:textId="3949E422" w:rsidR="00FC0420" w:rsidRPr="00B3316B" w:rsidRDefault="00FC0420" w:rsidP="00462B1D">
      <w:pPr>
        <w:pStyle w:val="NormalWeb"/>
        <w:spacing w:before="0" w:beforeAutospacing="0" w:after="0" w:afterAutospacing="0"/>
        <w:rPr>
          <w:color w:val="000000" w:themeColor="text1"/>
        </w:rPr>
      </w:pPr>
      <w:r w:rsidRPr="00B3316B">
        <w:rPr>
          <w:color w:val="000000" w:themeColor="text1"/>
          <w:spacing w:val="5"/>
        </w:rPr>
        <w:t>Scoring the Exam</w:t>
      </w:r>
      <w:r w:rsidRPr="00B3316B">
        <w:rPr>
          <w:color w:val="000000" w:themeColor="text1"/>
        </w:rPr>
        <w:t>*ASHA will continue to accept a passing score on the Praxis test (both the 5342 and 0342 test codes) if this version is required by your state’s licensing agency. The passing score on this version of the test is 170.</w:t>
      </w:r>
    </w:p>
    <w:p w14:paraId="231DFB5B" w14:textId="77777777" w:rsidR="00FC0420" w:rsidRPr="001800EE" w:rsidRDefault="00FC0420" w:rsidP="00462B1D">
      <w:pPr>
        <w:numPr>
          <w:ilvl w:val="0"/>
          <w:numId w:val="14"/>
        </w:numPr>
        <w:rPr>
          <w:color w:val="000000" w:themeColor="text1"/>
        </w:rPr>
      </w:pPr>
      <w:r w:rsidRPr="001800EE">
        <w:rPr>
          <w:color w:val="000000" w:themeColor="text1"/>
        </w:rPr>
        <w:t>Only questions answered correctly count toward the exam score. It is better to guess than leave an answer blank.</w:t>
      </w:r>
    </w:p>
    <w:p w14:paraId="4F5ABA7A" w14:textId="77777777" w:rsidR="00462B1D" w:rsidRDefault="00FC0420" w:rsidP="00462B1D">
      <w:pPr>
        <w:numPr>
          <w:ilvl w:val="0"/>
          <w:numId w:val="14"/>
        </w:numPr>
        <w:rPr>
          <w:color w:val="000000" w:themeColor="text1"/>
        </w:rPr>
      </w:pPr>
      <w:r w:rsidRPr="001800EE">
        <w:rPr>
          <w:color w:val="000000" w:themeColor="text1"/>
        </w:rPr>
        <w:t>The raw points awarded are the number of correct answers. Your scaled score is computed from your total number of raw points in a way that adjusts for the difficulty of the questions.</w:t>
      </w:r>
    </w:p>
    <w:p w14:paraId="0F22F8AB" w14:textId="48CECB8D" w:rsidR="00F47302" w:rsidRDefault="000811EB" w:rsidP="00462B1D">
      <w:pPr>
        <w:rPr>
          <w:i/>
          <w:iCs/>
          <w:color w:val="000000" w:themeColor="text1"/>
        </w:rPr>
      </w:pPr>
      <w:r w:rsidRPr="00462B1D">
        <w:rPr>
          <w:i/>
          <w:iCs/>
          <w:color w:val="000000" w:themeColor="text1"/>
        </w:rPr>
        <w:lastRenderedPageBreak/>
        <w:t>Understanding Your Praxis Scores:</w:t>
      </w:r>
      <w:r w:rsidR="00944CBF" w:rsidRPr="00944CBF">
        <w:t xml:space="preserve"> </w:t>
      </w:r>
      <w:hyperlink r:id="rId59" w:history="1">
        <w:r w:rsidR="00944CBF" w:rsidRPr="00987A0C">
          <w:rPr>
            <w:rStyle w:val="Hyperlink"/>
            <w:i/>
            <w:iCs/>
          </w:rPr>
          <w:t>https://www.ets.org/praxis/site.html</w:t>
        </w:r>
      </w:hyperlink>
    </w:p>
    <w:p w14:paraId="46846088" w14:textId="77777777" w:rsidR="00944CBF" w:rsidRPr="00462B1D" w:rsidRDefault="00944CBF" w:rsidP="00462B1D">
      <w:pPr>
        <w:rPr>
          <w:i/>
          <w:iCs/>
          <w:color w:val="000000" w:themeColor="text1"/>
        </w:rPr>
      </w:pPr>
    </w:p>
    <w:p w14:paraId="14230147" w14:textId="77777777" w:rsidR="00F47302" w:rsidRDefault="00F47302" w:rsidP="00FC0420">
      <w:pPr>
        <w:autoSpaceDE w:val="0"/>
        <w:autoSpaceDN w:val="0"/>
        <w:adjustRightInd w:val="0"/>
        <w:rPr>
          <w:b/>
          <w:bCs/>
          <w:color w:val="000000"/>
          <w:sz w:val="28"/>
          <w:szCs w:val="28"/>
        </w:rPr>
      </w:pPr>
    </w:p>
    <w:p w14:paraId="3F1297F5" w14:textId="77777777" w:rsidR="00345C22" w:rsidRDefault="00345C22" w:rsidP="005B0D06">
      <w:pPr>
        <w:spacing w:before="100" w:beforeAutospacing="1" w:after="100" w:afterAutospacing="1"/>
        <w:jc w:val="center"/>
        <w:rPr>
          <w:rFonts w:ascii="Times New Roman,Bold" w:hAnsi="Times New Roman,Bold"/>
          <w:sz w:val="32"/>
          <w:szCs w:val="32"/>
        </w:rPr>
      </w:pPr>
    </w:p>
    <w:p w14:paraId="40938447" w14:textId="77777777" w:rsidR="00345C22" w:rsidRDefault="00345C22" w:rsidP="005B0D06">
      <w:pPr>
        <w:spacing w:before="100" w:beforeAutospacing="1" w:after="100" w:afterAutospacing="1"/>
        <w:jc w:val="center"/>
        <w:rPr>
          <w:rFonts w:ascii="Times New Roman,Bold" w:hAnsi="Times New Roman,Bold"/>
          <w:sz w:val="32"/>
          <w:szCs w:val="32"/>
        </w:rPr>
      </w:pPr>
    </w:p>
    <w:p w14:paraId="074E67DB" w14:textId="77777777" w:rsidR="00345C22" w:rsidRDefault="00345C22" w:rsidP="005B0D06">
      <w:pPr>
        <w:spacing w:before="100" w:beforeAutospacing="1" w:after="100" w:afterAutospacing="1"/>
        <w:jc w:val="center"/>
        <w:rPr>
          <w:rFonts w:ascii="Times New Roman,Bold" w:hAnsi="Times New Roman,Bold"/>
          <w:sz w:val="32"/>
          <w:szCs w:val="32"/>
        </w:rPr>
      </w:pPr>
    </w:p>
    <w:p w14:paraId="2EE894C5" w14:textId="77777777" w:rsidR="00F30060" w:rsidRDefault="00F30060" w:rsidP="005B0D06">
      <w:pPr>
        <w:spacing w:before="100" w:beforeAutospacing="1" w:after="100" w:afterAutospacing="1"/>
        <w:jc w:val="center"/>
        <w:rPr>
          <w:rFonts w:ascii="Times New Roman,Bold" w:hAnsi="Times New Roman,Bold"/>
          <w:sz w:val="32"/>
          <w:szCs w:val="32"/>
        </w:rPr>
      </w:pPr>
    </w:p>
    <w:p w14:paraId="37E2F0D1" w14:textId="77777777" w:rsidR="00F30060" w:rsidRDefault="00F30060" w:rsidP="005B0D06">
      <w:pPr>
        <w:spacing w:before="100" w:beforeAutospacing="1" w:after="100" w:afterAutospacing="1"/>
        <w:jc w:val="center"/>
        <w:rPr>
          <w:rFonts w:ascii="Times New Roman,Bold" w:hAnsi="Times New Roman,Bold"/>
          <w:sz w:val="32"/>
          <w:szCs w:val="32"/>
        </w:rPr>
      </w:pPr>
    </w:p>
    <w:p w14:paraId="065AAFD8" w14:textId="77777777" w:rsidR="00F30060" w:rsidRDefault="00F30060" w:rsidP="005B0D06">
      <w:pPr>
        <w:spacing w:before="100" w:beforeAutospacing="1" w:after="100" w:afterAutospacing="1"/>
        <w:jc w:val="center"/>
        <w:rPr>
          <w:rFonts w:ascii="Times New Roman,Bold" w:hAnsi="Times New Roman,Bold"/>
          <w:sz w:val="32"/>
          <w:szCs w:val="32"/>
        </w:rPr>
      </w:pPr>
    </w:p>
    <w:p w14:paraId="2A93FF93" w14:textId="77777777" w:rsidR="00F30060" w:rsidRDefault="00F30060" w:rsidP="005B0D06">
      <w:pPr>
        <w:spacing w:before="100" w:beforeAutospacing="1" w:after="100" w:afterAutospacing="1"/>
        <w:jc w:val="center"/>
        <w:rPr>
          <w:rFonts w:ascii="Times New Roman,Bold" w:hAnsi="Times New Roman,Bold"/>
          <w:sz w:val="32"/>
          <w:szCs w:val="32"/>
        </w:rPr>
      </w:pPr>
    </w:p>
    <w:p w14:paraId="124E41DC" w14:textId="77777777" w:rsidR="00F30060" w:rsidRDefault="00F30060" w:rsidP="005B0D06">
      <w:pPr>
        <w:spacing w:before="100" w:beforeAutospacing="1" w:after="100" w:afterAutospacing="1"/>
        <w:jc w:val="center"/>
        <w:rPr>
          <w:rFonts w:ascii="Times New Roman,Bold" w:hAnsi="Times New Roman,Bold"/>
          <w:sz w:val="32"/>
          <w:szCs w:val="32"/>
        </w:rPr>
      </w:pPr>
    </w:p>
    <w:p w14:paraId="67E1F2F2" w14:textId="77777777" w:rsidR="00F30060" w:rsidRDefault="00F30060" w:rsidP="005B0D06">
      <w:pPr>
        <w:spacing w:before="100" w:beforeAutospacing="1" w:after="100" w:afterAutospacing="1"/>
        <w:jc w:val="center"/>
        <w:rPr>
          <w:rFonts w:ascii="Times New Roman,Bold" w:hAnsi="Times New Roman,Bold"/>
          <w:sz w:val="32"/>
          <w:szCs w:val="32"/>
        </w:rPr>
      </w:pPr>
    </w:p>
    <w:p w14:paraId="39738E55" w14:textId="77777777" w:rsidR="00F30060" w:rsidRDefault="00F30060" w:rsidP="005B0D06">
      <w:pPr>
        <w:spacing w:before="100" w:beforeAutospacing="1" w:after="100" w:afterAutospacing="1"/>
        <w:jc w:val="center"/>
        <w:rPr>
          <w:rFonts w:ascii="Times New Roman,Bold" w:hAnsi="Times New Roman,Bold"/>
          <w:sz w:val="32"/>
          <w:szCs w:val="32"/>
        </w:rPr>
      </w:pPr>
    </w:p>
    <w:p w14:paraId="1A06C606" w14:textId="77777777" w:rsidR="00F30060" w:rsidRDefault="00F30060" w:rsidP="005B0D06">
      <w:pPr>
        <w:spacing w:before="100" w:beforeAutospacing="1" w:after="100" w:afterAutospacing="1"/>
        <w:jc w:val="center"/>
        <w:rPr>
          <w:rFonts w:ascii="Times New Roman,Bold" w:hAnsi="Times New Roman,Bold"/>
          <w:sz w:val="32"/>
          <w:szCs w:val="32"/>
        </w:rPr>
      </w:pPr>
    </w:p>
    <w:p w14:paraId="1E1B0065" w14:textId="77777777" w:rsidR="00F30060" w:rsidRDefault="00F30060" w:rsidP="005B0D06">
      <w:pPr>
        <w:spacing w:before="100" w:beforeAutospacing="1" w:after="100" w:afterAutospacing="1"/>
        <w:jc w:val="center"/>
        <w:rPr>
          <w:rFonts w:ascii="Times New Roman,Bold" w:hAnsi="Times New Roman,Bold"/>
          <w:sz w:val="32"/>
          <w:szCs w:val="32"/>
        </w:rPr>
      </w:pPr>
    </w:p>
    <w:p w14:paraId="5C5CC8F8" w14:textId="48D11DEC" w:rsidR="00B17E10" w:rsidRPr="005B0D06" w:rsidRDefault="00FC0420" w:rsidP="005B0D06">
      <w:pPr>
        <w:spacing w:before="100" w:beforeAutospacing="1" w:after="100" w:afterAutospacing="1"/>
        <w:jc w:val="center"/>
        <w:rPr>
          <w:rFonts w:ascii="Times New Roman,Bold" w:hAnsi="Times New Roman,Bold"/>
          <w:sz w:val="32"/>
          <w:szCs w:val="32"/>
        </w:rPr>
      </w:pPr>
      <w:r w:rsidRPr="004F7A07">
        <w:rPr>
          <w:rFonts w:ascii="Times New Roman,Bold" w:hAnsi="Times New Roman,Bold"/>
          <w:sz w:val="32"/>
          <w:szCs w:val="32"/>
        </w:rPr>
        <w:t>APPENDI</w:t>
      </w:r>
      <w:r w:rsidR="005B0D06">
        <w:rPr>
          <w:rFonts w:ascii="Times New Roman,Bold" w:hAnsi="Times New Roman,Bold"/>
          <w:sz w:val="32"/>
          <w:szCs w:val="32"/>
        </w:rPr>
        <w:t>X</w:t>
      </w:r>
    </w:p>
    <w:p w14:paraId="79BEB0D6" w14:textId="77777777" w:rsidR="00432938" w:rsidRDefault="00432938" w:rsidP="00F72856">
      <w:pPr>
        <w:shd w:val="clear" w:color="auto" w:fill="FFFFFF"/>
        <w:jc w:val="center"/>
        <w:rPr>
          <w:b/>
          <w:bCs/>
          <w:color w:val="000000" w:themeColor="text1"/>
          <w:sz w:val="18"/>
          <w:szCs w:val="18"/>
        </w:rPr>
      </w:pPr>
    </w:p>
    <w:p w14:paraId="7E91B87B" w14:textId="77777777" w:rsidR="006B65DA" w:rsidRDefault="006B65DA" w:rsidP="00F72856">
      <w:pPr>
        <w:shd w:val="clear" w:color="auto" w:fill="FFFFFF"/>
        <w:jc w:val="center"/>
        <w:rPr>
          <w:b/>
          <w:bCs/>
          <w:color w:val="000000" w:themeColor="text1"/>
          <w:sz w:val="18"/>
          <w:szCs w:val="18"/>
        </w:rPr>
      </w:pPr>
    </w:p>
    <w:p w14:paraId="5C2F6FCC" w14:textId="77777777" w:rsidR="006B65DA" w:rsidRDefault="006B65DA" w:rsidP="00F72856">
      <w:pPr>
        <w:shd w:val="clear" w:color="auto" w:fill="FFFFFF"/>
        <w:jc w:val="center"/>
        <w:rPr>
          <w:b/>
          <w:bCs/>
          <w:color w:val="000000" w:themeColor="text1"/>
          <w:sz w:val="18"/>
          <w:szCs w:val="18"/>
        </w:rPr>
      </w:pPr>
    </w:p>
    <w:p w14:paraId="2288E7C5" w14:textId="77777777" w:rsidR="006B65DA" w:rsidRDefault="006B65DA" w:rsidP="00F72856">
      <w:pPr>
        <w:shd w:val="clear" w:color="auto" w:fill="FFFFFF"/>
        <w:jc w:val="center"/>
        <w:rPr>
          <w:b/>
          <w:bCs/>
          <w:color w:val="000000" w:themeColor="text1"/>
          <w:sz w:val="18"/>
          <w:szCs w:val="18"/>
        </w:rPr>
      </w:pPr>
    </w:p>
    <w:p w14:paraId="4B9DB539" w14:textId="77777777" w:rsidR="006B65DA" w:rsidRDefault="006B65DA" w:rsidP="00F72856">
      <w:pPr>
        <w:shd w:val="clear" w:color="auto" w:fill="FFFFFF"/>
        <w:jc w:val="center"/>
        <w:rPr>
          <w:b/>
          <w:bCs/>
          <w:color w:val="000000" w:themeColor="text1"/>
          <w:sz w:val="18"/>
          <w:szCs w:val="18"/>
        </w:rPr>
      </w:pPr>
    </w:p>
    <w:p w14:paraId="75DA4D0C" w14:textId="77777777" w:rsidR="006B65DA" w:rsidRDefault="006B65DA" w:rsidP="00F72856">
      <w:pPr>
        <w:shd w:val="clear" w:color="auto" w:fill="FFFFFF"/>
        <w:jc w:val="center"/>
        <w:rPr>
          <w:b/>
          <w:bCs/>
          <w:color w:val="000000" w:themeColor="text1"/>
          <w:sz w:val="18"/>
          <w:szCs w:val="18"/>
        </w:rPr>
      </w:pPr>
    </w:p>
    <w:p w14:paraId="56BDD78C" w14:textId="77777777" w:rsidR="00F30060" w:rsidRDefault="00F30060" w:rsidP="00FC0420">
      <w:pPr>
        <w:jc w:val="center"/>
        <w:rPr>
          <w:b/>
          <w:bCs/>
          <w:color w:val="000000" w:themeColor="text1"/>
          <w:sz w:val="18"/>
          <w:szCs w:val="18"/>
        </w:rPr>
      </w:pPr>
    </w:p>
    <w:p w14:paraId="284AD0D9" w14:textId="77777777" w:rsidR="00F30060" w:rsidRDefault="00F30060" w:rsidP="00FC0420">
      <w:pPr>
        <w:jc w:val="center"/>
        <w:rPr>
          <w:b/>
          <w:bCs/>
          <w:color w:val="000000" w:themeColor="text1"/>
          <w:sz w:val="18"/>
          <w:szCs w:val="18"/>
        </w:rPr>
      </w:pPr>
    </w:p>
    <w:p w14:paraId="40D55CD8" w14:textId="77777777" w:rsidR="00F30060" w:rsidRDefault="00F30060" w:rsidP="00FC0420">
      <w:pPr>
        <w:jc w:val="center"/>
        <w:rPr>
          <w:b/>
          <w:bCs/>
          <w:color w:val="000000" w:themeColor="text1"/>
          <w:sz w:val="18"/>
          <w:szCs w:val="18"/>
        </w:rPr>
      </w:pPr>
    </w:p>
    <w:p w14:paraId="3FF12BC3" w14:textId="77777777" w:rsidR="00F30060" w:rsidRDefault="00F30060" w:rsidP="00FC0420">
      <w:pPr>
        <w:jc w:val="center"/>
        <w:rPr>
          <w:b/>
          <w:bCs/>
          <w:color w:val="000000" w:themeColor="text1"/>
          <w:sz w:val="18"/>
          <w:szCs w:val="18"/>
        </w:rPr>
      </w:pPr>
    </w:p>
    <w:p w14:paraId="0CE4E104" w14:textId="77777777" w:rsidR="00F30060" w:rsidRDefault="00F30060" w:rsidP="00FC0420">
      <w:pPr>
        <w:jc w:val="center"/>
        <w:rPr>
          <w:b/>
          <w:bCs/>
          <w:color w:val="000000" w:themeColor="text1"/>
          <w:sz w:val="18"/>
          <w:szCs w:val="18"/>
        </w:rPr>
      </w:pPr>
    </w:p>
    <w:p w14:paraId="6451FC46" w14:textId="77777777" w:rsidR="00F30060" w:rsidRDefault="00F30060" w:rsidP="00FC0420">
      <w:pPr>
        <w:jc w:val="center"/>
        <w:rPr>
          <w:b/>
          <w:bCs/>
          <w:color w:val="000000" w:themeColor="text1"/>
          <w:sz w:val="18"/>
          <w:szCs w:val="18"/>
        </w:rPr>
      </w:pPr>
    </w:p>
    <w:p w14:paraId="3B0BA70A" w14:textId="77777777" w:rsidR="00F30060" w:rsidRDefault="00F30060" w:rsidP="00FC0420">
      <w:pPr>
        <w:jc w:val="center"/>
        <w:rPr>
          <w:b/>
          <w:bCs/>
          <w:color w:val="000000" w:themeColor="text1"/>
          <w:sz w:val="18"/>
          <w:szCs w:val="18"/>
        </w:rPr>
      </w:pPr>
    </w:p>
    <w:p w14:paraId="1CF16AAE" w14:textId="77777777" w:rsidR="00F30060" w:rsidRDefault="00F30060" w:rsidP="00FC0420">
      <w:pPr>
        <w:jc w:val="center"/>
        <w:rPr>
          <w:b/>
          <w:bCs/>
          <w:color w:val="000000" w:themeColor="text1"/>
          <w:sz w:val="18"/>
          <w:szCs w:val="18"/>
        </w:rPr>
      </w:pPr>
    </w:p>
    <w:p w14:paraId="1DDA6D45" w14:textId="77777777" w:rsidR="00763455" w:rsidRDefault="00763455" w:rsidP="00FC0420">
      <w:pPr>
        <w:jc w:val="center"/>
        <w:rPr>
          <w:b/>
          <w:bCs/>
          <w:color w:val="000000" w:themeColor="text1"/>
          <w:sz w:val="18"/>
          <w:szCs w:val="18"/>
        </w:rPr>
      </w:pPr>
    </w:p>
    <w:p w14:paraId="5B57F928" w14:textId="77777777" w:rsidR="007761EC" w:rsidRDefault="007761EC" w:rsidP="00FC0420">
      <w:pPr>
        <w:jc w:val="center"/>
        <w:rPr>
          <w:b/>
          <w:bCs/>
          <w:color w:val="000000" w:themeColor="text1"/>
          <w:sz w:val="28"/>
          <w:szCs w:val="28"/>
        </w:rPr>
      </w:pPr>
    </w:p>
    <w:p w14:paraId="2FF37B49" w14:textId="77777777" w:rsidR="007761EC" w:rsidRDefault="007761EC" w:rsidP="00FC0420">
      <w:pPr>
        <w:jc w:val="center"/>
        <w:rPr>
          <w:b/>
          <w:bCs/>
          <w:color w:val="000000" w:themeColor="text1"/>
          <w:sz w:val="28"/>
          <w:szCs w:val="28"/>
        </w:rPr>
      </w:pPr>
    </w:p>
    <w:p w14:paraId="143CEDAF" w14:textId="77777777" w:rsidR="00C401AC" w:rsidRDefault="00C401AC" w:rsidP="00FC0420">
      <w:pPr>
        <w:jc w:val="center"/>
        <w:rPr>
          <w:b/>
          <w:bCs/>
          <w:color w:val="000000" w:themeColor="text1"/>
          <w:sz w:val="28"/>
          <w:szCs w:val="28"/>
        </w:rPr>
      </w:pPr>
    </w:p>
    <w:p w14:paraId="733B1ADB" w14:textId="77777777" w:rsidR="00C401AC" w:rsidRDefault="00C401AC" w:rsidP="00FC0420">
      <w:pPr>
        <w:jc w:val="center"/>
        <w:rPr>
          <w:b/>
          <w:bCs/>
          <w:color w:val="000000" w:themeColor="text1"/>
          <w:sz w:val="28"/>
          <w:szCs w:val="28"/>
        </w:rPr>
      </w:pPr>
    </w:p>
    <w:p w14:paraId="217B91CA" w14:textId="007713B1" w:rsidR="00FC0420" w:rsidRPr="00763455" w:rsidRDefault="00FC0420" w:rsidP="00FC0420">
      <w:pPr>
        <w:jc w:val="center"/>
        <w:rPr>
          <w:b/>
          <w:bCs/>
          <w:color w:val="000000" w:themeColor="text1"/>
          <w:sz w:val="28"/>
          <w:szCs w:val="28"/>
        </w:rPr>
      </w:pPr>
      <w:r w:rsidRPr="00763455">
        <w:rPr>
          <w:b/>
          <w:bCs/>
          <w:color w:val="000000" w:themeColor="text1"/>
          <w:sz w:val="28"/>
          <w:szCs w:val="28"/>
        </w:rPr>
        <w:t>Hardin-Simmons University</w:t>
      </w:r>
    </w:p>
    <w:p w14:paraId="1C94ACFB" w14:textId="77777777" w:rsidR="00FC0420" w:rsidRPr="00763455" w:rsidRDefault="00FC0420" w:rsidP="00FC0420">
      <w:pPr>
        <w:jc w:val="center"/>
        <w:rPr>
          <w:b/>
          <w:bCs/>
          <w:color w:val="000000" w:themeColor="text1"/>
          <w:sz w:val="28"/>
          <w:szCs w:val="28"/>
        </w:rPr>
      </w:pPr>
      <w:r w:rsidRPr="00763455">
        <w:rPr>
          <w:b/>
          <w:bCs/>
          <w:color w:val="000000" w:themeColor="text1"/>
          <w:sz w:val="28"/>
          <w:szCs w:val="28"/>
        </w:rPr>
        <w:t>Speech-Language Pathology Graduate Program</w:t>
      </w:r>
    </w:p>
    <w:p w14:paraId="0EBCCE50" w14:textId="77777777" w:rsidR="00FC0420" w:rsidRPr="00763455" w:rsidRDefault="00FC0420" w:rsidP="00FC0420">
      <w:pPr>
        <w:jc w:val="center"/>
        <w:rPr>
          <w:b/>
          <w:bCs/>
          <w:color w:val="000000" w:themeColor="text1"/>
          <w:sz w:val="28"/>
          <w:szCs w:val="28"/>
        </w:rPr>
      </w:pPr>
    </w:p>
    <w:p w14:paraId="7C437E38" w14:textId="77777777" w:rsidR="00FC0420" w:rsidRPr="00763455" w:rsidRDefault="00FC0420" w:rsidP="00FC0420">
      <w:pPr>
        <w:jc w:val="center"/>
        <w:rPr>
          <w:b/>
          <w:bCs/>
          <w:color w:val="000000" w:themeColor="text1"/>
          <w:sz w:val="28"/>
          <w:szCs w:val="28"/>
        </w:rPr>
      </w:pPr>
    </w:p>
    <w:p w14:paraId="444E1C29" w14:textId="6D41621F" w:rsidR="00FC0420" w:rsidRPr="00763455" w:rsidRDefault="00FC0420" w:rsidP="00FC0420">
      <w:pPr>
        <w:rPr>
          <w:color w:val="000000" w:themeColor="text1"/>
        </w:rPr>
      </w:pPr>
      <w:r w:rsidRPr="00763455">
        <w:rPr>
          <w:color w:val="000000" w:themeColor="text1"/>
        </w:rPr>
        <w:t>I have participated in the Fall Orientation and have read and reviewed the Hardin-Simmons University 202</w:t>
      </w:r>
      <w:r w:rsidR="004209A5">
        <w:rPr>
          <w:color w:val="000000" w:themeColor="text1"/>
        </w:rPr>
        <w:t>3</w:t>
      </w:r>
      <w:r w:rsidRPr="00763455">
        <w:rPr>
          <w:color w:val="000000" w:themeColor="text1"/>
        </w:rPr>
        <w:t>-202</w:t>
      </w:r>
      <w:r w:rsidR="004209A5">
        <w:rPr>
          <w:color w:val="000000" w:themeColor="text1"/>
        </w:rPr>
        <w:t>4</w:t>
      </w:r>
      <w:r w:rsidRPr="00763455">
        <w:rPr>
          <w:color w:val="000000" w:themeColor="text1"/>
        </w:rPr>
        <w:t xml:space="preserve"> </w:t>
      </w:r>
      <w:r w:rsidR="00C401AC">
        <w:rPr>
          <w:color w:val="000000" w:themeColor="text1"/>
        </w:rPr>
        <w:t>SLP Graduate Student</w:t>
      </w:r>
      <w:r w:rsidRPr="00763455">
        <w:rPr>
          <w:color w:val="000000" w:themeColor="text1"/>
        </w:rPr>
        <w:t xml:space="preserve"> Handbook.  I understand all the academic expectations, policies, </w:t>
      </w:r>
      <w:r w:rsidR="00C401AC">
        <w:rPr>
          <w:color w:val="000000" w:themeColor="text1"/>
        </w:rPr>
        <w:t xml:space="preserve">and </w:t>
      </w:r>
      <w:r w:rsidRPr="00763455">
        <w:rPr>
          <w:color w:val="000000" w:themeColor="text1"/>
        </w:rPr>
        <w:t xml:space="preserve">procedures.  </w:t>
      </w:r>
    </w:p>
    <w:p w14:paraId="039B2771" w14:textId="77777777" w:rsidR="00FC0420" w:rsidRPr="00763455" w:rsidRDefault="00FC0420" w:rsidP="00FC0420">
      <w:pPr>
        <w:rPr>
          <w:color w:val="000000" w:themeColor="text1"/>
        </w:rPr>
      </w:pPr>
    </w:p>
    <w:p w14:paraId="535FB34B" w14:textId="0D064D16" w:rsidR="00FC0420" w:rsidRPr="00763455" w:rsidRDefault="00FC0420" w:rsidP="00FC0420">
      <w:pPr>
        <w:rPr>
          <w:color w:val="000000" w:themeColor="text1"/>
        </w:rPr>
      </w:pPr>
      <w:r w:rsidRPr="00763455">
        <w:rPr>
          <w:color w:val="000000" w:themeColor="text1"/>
        </w:rPr>
        <w:t>I understand that failure to abide by the polic</w:t>
      </w:r>
      <w:r w:rsidR="00BC0D63" w:rsidRPr="00763455">
        <w:rPr>
          <w:color w:val="000000" w:themeColor="text1"/>
        </w:rPr>
        <w:t xml:space="preserve">ies and procedures of the </w:t>
      </w:r>
      <w:r w:rsidR="00C401AC">
        <w:rPr>
          <w:color w:val="000000" w:themeColor="text1"/>
        </w:rPr>
        <w:t xml:space="preserve">Student Handbook </w:t>
      </w:r>
      <w:r w:rsidR="00BC0D63" w:rsidRPr="00763455">
        <w:rPr>
          <w:color w:val="000000" w:themeColor="text1"/>
        </w:rPr>
        <w:t>and</w:t>
      </w:r>
      <w:r w:rsidRPr="00763455">
        <w:rPr>
          <w:color w:val="000000" w:themeColor="text1"/>
        </w:rPr>
        <w:t xml:space="preserve">  </w:t>
      </w:r>
      <w:r w:rsidR="005A2C8F" w:rsidRPr="00763455">
        <w:rPr>
          <w:color w:val="000000" w:themeColor="text1"/>
        </w:rPr>
        <w:t xml:space="preserve">meet </w:t>
      </w:r>
      <w:r w:rsidRPr="00763455">
        <w:rPr>
          <w:color w:val="000000" w:themeColor="text1"/>
        </w:rPr>
        <w:t xml:space="preserve">academic expectations could result in one or all of the following:  </w:t>
      </w:r>
    </w:p>
    <w:p w14:paraId="196E286E" w14:textId="77777777" w:rsidR="00FC0420" w:rsidRPr="00763455" w:rsidRDefault="00FC0420" w:rsidP="00FC0420">
      <w:pPr>
        <w:rPr>
          <w:color w:val="000000" w:themeColor="text1"/>
        </w:rPr>
      </w:pPr>
    </w:p>
    <w:p w14:paraId="3211B1D1" w14:textId="77777777" w:rsidR="00FC0420" w:rsidRPr="00763455" w:rsidRDefault="00FC0420" w:rsidP="009D5251">
      <w:pPr>
        <w:pStyle w:val="ListParagraph"/>
        <w:numPr>
          <w:ilvl w:val="0"/>
          <w:numId w:val="15"/>
        </w:numPr>
        <w:ind w:left="360" w:firstLine="0"/>
        <w:rPr>
          <w:rFonts w:ascii="Times New Roman" w:eastAsia="Times New Roman" w:hAnsi="Times New Roman" w:cs="Times New Roman"/>
          <w:color w:val="000000" w:themeColor="text1"/>
        </w:rPr>
      </w:pPr>
      <w:r w:rsidRPr="00763455">
        <w:rPr>
          <w:rFonts w:ascii="Times New Roman" w:eastAsia="Times New Roman" w:hAnsi="Times New Roman" w:cs="Times New Roman"/>
          <w:color w:val="000000" w:themeColor="text1"/>
        </w:rPr>
        <w:t xml:space="preserve">remediation </w:t>
      </w:r>
    </w:p>
    <w:p w14:paraId="21C9D1BB" w14:textId="77777777" w:rsidR="00FC0420" w:rsidRPr="00763455" w:rsidRDefault="00FC0420" w:rsidP="009D5251">
      <w:pPr>
        <w:pStyle w:val="ListParagraph"/>
        <w:numPr>
          <w:ilvl w:val="0"/>
          <w:numId w:val="15"/>
        </w:numPr>
        <w:ind w:left="360" w:firstLine="0"/>
        <w:rPr>
          <w:rFonts w:ascii="Times New Roman" w:eastAsia="Times New Roman" w:hAnsi="Times New Roman" w:cs="Times New Roman"/>
          <w:color w:val="000000" w:themeColor="text1"/>
        </w:rPr>
      </w:pPr>
      <w:r w:rsidRPr="00763455">
        <w:rPr>
          <w:rFonts w:ascii="Times New Roman" w:eastAsia="Times New Roman" w:hAnsi="Times New Roman" w:cs="Times New Roman"/>
          <w:color w:val="000000" w:themeColor="text1"/>
        </w:rPr>
        <w:t>dismissal from the program</w:t>
      </w:r>
    </w:p>
    <w:p w14:paraId="567FC847" w14:textId="77777777" w:rsidR="00FC0420" w:rsidRPr="00763455" w:rsidRDefault="00FC0420" w:rsidP="00FC0420">
      <w:pPr>
        <w:pStyle w:val="ListParagraph"/>
        <w:rPr>
          <w:rFonts w:ascii="Times New Roman" w:eastAsia="Times New Roman" w:hAnsi="Times New Roman" w:cs="Times New Roman"/>
          <w:color w:val="000000" w:themeColor="text1"/>
        </w:rPr>
      </w:pPr>
    </w:p>
    <w:p w14:paraId="7F33215C" w14:textId="77777777" w:rsidR="00FC0420" w:rsidRPr="00763455" w:rsidRDefault="00FC0420" w:rsidP="00FC0420">
      <w:pPr>
        <w:jc w:val="center"/>
        <w:rPr>
          <w:color w:val="000000" w:themeColor="text1"/>
        </w:rPr>
      </w:pPr>
    </w:p>
    <w:p w14:paraId="6793B0E5" w14:textId="77777777" w:rsidR="00FC0420" w:rsidRPr="00763455" w:rsidRDefault="00FC0420" w:rsidP="00FC0420">
      <w:pPr>
        <w:jc w:val="center"/>
        <w:rPr>
          <w:color w:val="000000" w:themeColor="text1"/>
        </w:rPr>
      </w:pPr>
    </w:p>
    <w:p w14:paraId="27F61F61" w14:textId="77777777" w:rsidR="00FC0420" w:rsidRPr="00763455" w:rsidRDefault="00FC0420" w:rsidP="00FC0420">
      <w:pPr>
        <w:rPr>
          <w:color w:val="000000" w:themeColor="text1"/>
        </w:rPr>
      </w:pPr>
    </w:p>
    <w:p w14:paraId="281E8C14" w14:textId="77777777" w:rsidR="00FC0420" w:rsidRPr="00763455" w:rsidRDefault="00FC0420" w:rsidP="00FC0420">
      <w:pPr>
        <w:rPr>
          <w:color w:val="000000" w:themeColor="text1"/>
        </w:rPr>
      </w:pPr>
    </w:p>
    <w:p w14:paraId="49FC2E84" w14:textId="77777777" w:rsidR="00FC0420" w:rsidRPr="00763455" w:rsidRDefault="00FC0420" w:rsidP="00FC0420">
      <w:pPr>
        <w:rPr>
          <w:color w:val="000000" w:themeColor="text1"/>
        </w:rPr>
      </w:pPr>
      <w:r w:rsidRPr="00763455">
        <w:rPr>
          <w:color w:val="000000" w:themeColor="text1"/>
        </w:rPr>
        <w:t>Print Name: ___________________________________                    Date: _________________</w:t>
      </w:r>
    </w:p>
    <w:p w14:paraId="6A9163A1" w14:textId="77777777" w:rsidR="00FC0420" w:rsidRPr="00763455" w:rsidRDefault="00FC0420" w:rsidP="00FC0420">
      <w:pPr>
        <w:rPr>
          <w:color w:val="000000" w:themeColor="text1"/>
        </w:rPr>
      </w:pPr>
    </w:p>
    <w:p w14:paraId="66A803FB" w14:textId="77777777" w:rsidR="00FC0420" w:rsidRPr="00763455" w:rsidRDefault="00FC0420" w:rsidP="00FC0420">
      <w:pPr>
        <w:rPr>
          <w:color w:val="000000" w:themeColor="text1"/>
        </w:rPr>
      </w:pPr>
    </w:p>
    <w:p w14:paraId="56ADB4FC" w14:textId="77777777" w:rsidR="00FC0420" w:rsidRPr="00763455" w:rsidRDefault="00FC0420" w:rsidP="00FC0420">
      <w:pPr>
        <w:rPr>
          <w:color w:val="000000" w:themeColor="text1"/>
        </w:rPr>
      </w:pPr>
    </w:p>
    <w:p w14:paraId="61050A9A" w14:textId="77777777" w:rsidR="00FC0420" w:rsidRPr="00763455" w:rsidRDefault="00FC0420" w:rsidP="00FC0420">
      <w:pPr>
        <w:rPr>
          <w:color w:val="000000" w:themeColor="text1"/>
        </w:rPr>
      </w:pPr>
      <w:r w:rsidRPr="00763455">
        <w:rPr>
          <w:color w:val="000000" w:themeColor="text1"/>
        </w:rPr>
        <w:t>Signature: _____________________________________</w:t>
      </w:r>
    </w:p>
    <w:p w14:paraId="53212429" w14:textId="197494BB" w:rsidR="00FC0420" w:rsidRPr="00763455" w:rsidRDefault="00FC0420" w:rsidP="00FC0420">
      <w:pPr>
        <w:jc w:val="center"/>
        <w:rPr>
          <w:b/>
          <w:bCs/>
          <w:color w:val="000000" w:themeColor="text1"/>
          <w:sz w:val="28"/>
          <w:szCs w:val="28"/>
        </w:rPr>
      </w:pPr>
    </w:p>
    <w:p w14:paraId="287A9B28" w14:textId="029F237A" w:rsidR="00FC0420" w:rsidRPr="00763455" w:rsidRDefault="00FC0420" w:rsidP="00FC0420">
      <w:pPr>
        <w:jc w:val="center"/>
        <w:rPr>
          <w:b/>
          <w:bCs/>
          <w:color w:val="000000" w:themeColor="text1"/>
          <w:sz w:val="28"/>
          <w:szCs w:val="28"/>
        </w:rPr>
      </w:pPr>
    </w:p>
    <w:p w14:paraId="2E20BFE9" w14:textId="396F1727" w:rsidR="00FC0420" w:rsidRPr="006051BE" w:rsidRDefault="00FC0420" w:rsidP="00FC0420">
      <w:pPr>
        <w:jc w:val="center"/>
        <w:rPr>
          <w:b/>
          <w:bCs/>
          <w:color w:val="FF0000"/>
          <w:sz w:val="28"/>
          <w:szCs w:val="28"/>
        </w:rPr>
      </w:pPr>
    </w:p>
    <w:p w14:paraId="75D804E9" w14:textId="7B41655D" w:rsidR="00FC0420" w:rsidRPr="006051BE" w:rsidRDefault="00FC0420" w:rsidP="00FC0420">
      <w:pPr>
        <w:jc w:val="center"/>
        <w:rPr>
          <w:b/>
          <w:bCs/>
          <w:color w:val="FF0000"/>
          <w:sz w:val="28"/>
          <w:szCs w:val="28"/>
        </w:rPr>
      </w:pPr>
    </w:p>
    <w:p w14:paraId="16DA9168" w14:textId="5A08F68E" w:rsidR="00FC0420" w:rsidRPr="006051BE" w:rsidRDefault="00FC0420" w:rsidP="00FC0420">
      <w:pPr>
        <w:jc w:val="center"/>
        <w:rPr>
          <w:b/>
          <w:bCs/>
          <w:color w:val="FF0000"/>
          <w:sz w:val="28"/>
          <w:szCs w:val="28"/>
        </w:rPr>
      </w:pPr>
    </w:p>
    <w:p w14:paraId="3426A0E4" w14:textId="77777777" w:rsidR="00763455" w:rsidRDefault="00763455" w:rsidP="004C4B5D">
      <w:pPr>
        <w:jc w:val="center"/>
        <w:rPr>
          <w:b/>
          <w:bCs/>
          <w:color w:val="000000" w:themeColor="text1"/>
          <w:sz w:val="28"/>
          <w:szCs w:val="28"/>
        </w:rPr>
      </w:pPr>
    </w:p>
    <w:p w14:paraId="77EB1E7D" w14:textId="77777777" w:rsidR="00C401AC" w:rsidRDefault="00C401AC" w:rsidP="004C4B5D">
      <w:pPr>
        <w:jc w:val="center"/>
        <w:rPr>
          <w:b/>
          <w:bCs/>
          <w:color w:val="000000" w:themeColor="text1"/>
          <w:sz w:val="28"/>
          <w:szCs w:val="28"/>
        </w:rPr>
      </w:pPr>
    </w:p>
    <w:p w14:paraId="488468EC" w14:textId="77777777" w:rsidR="00C401AC" w:rsidRDefault="00C401AC" w:rsidP="004C4B5D">
      <w:pPr>
        <w:jc w:val="center"/>
        <w:rPr>
          <w:b/>
          <w:bCs/>
          <w:color w:val="000000" w:themeColor="text1"/>
          <w:sz w:val="28"/>
          <w:szCs w:val="28"/>
        </w:rPr>
      </w:pPr>
    </w:p>
    <w:p w14:paraId="6CF3178C" w14:textId="77777777" w:rsidR="00C401AC" w:rsidRDefault="00C401AC" w:rsidP="004C4B5D">
      <w:pPr>
        <w:jc w:val="center"/>
        <w:rPr>
          <w:b/>
          <w:bCs/>
          <w:color w:val="000000" w:themeColor="text1"/>
          <w:sz w:val="28"/>
          <w:szCs w:val="28"/>
        </w:rPr>
      </w:pPr>
    </w:p>
    <w:p w14:paraId="29120892" w14:textId="77777777" w:rsidR="00C401AC" w:rsidRDefault="00C401AC" w:rsidP="004C4B5D">
      <w:pPr>
        <w:jc w:val="center"/>
        <w:rPr>
          <w:b/>
          <w:bCs/>
          <w:color w:val="000000" w:themeColor="text1"/>
          <w:sz w:val="28"/>
          <w:szCs w:val="28"/>
        </w:rPr>
      </w:pPr>
    </w:p>
    <w:p w14:paraId="2222A9D2" w14:textId="77777777" w:rsidR="00C401AC" w:rsidRDefault="00C401AC" w:rsidP="004C4B5D">
      <w:pPr>
        <w:jc w:val="center"/>
        <w:rPr>
          <w:b/>
          <w:bCs/>
          <w:color w:val="000000" w:themeColor="text1"/>
          <w:sz w:val="28"/>
          <w:szCs w:val="28"/>
        </w:rPr>
      </w:pPr>
    </w:p>
    <w:p w14:paraId="08B525C7" w14:textId="77777777" w:rsidR="00C401AC" w:rsidRDefault="00C401AC" w:rsidP="004C4B5D">
      <w:pPr>
        <w:jc w:val="center"/>
        <w:rPr>
          <w:b/>
          <w:bCs/>
          <w:color w:val="000000" w:themeColor="text1"/>
          <w:sz w:val="28"/>
          <w:szCs w:val="28"/>
        </w:rPr>
      </w:pPr>
    </w:p>
    <w:p w14:paraId="764D5C17" w14:textId="77777777" w:rsidR="00C401AC" w:rsidRDefault="00C401AC" w:rsidP="004C4B5D">
      <w:pPr>
        <w:jc w:val="center"/>
        <w:rPr>
          <w:b/>
          <w:bCs/>
          <w:color w:val="000000" w:themeColor="text1"/>
          <w:sz w:val="28"/>
          <w:szCs w:val="28"/>
        </w:rPr>
      </w:pPr>
    </w:p>
    <w:p w14:paraId="02DC5AB5" w14:textId="77777777" w:rsidR="00C401AC" w:rsidRDefault="00C401AC" w:rsidP="004C4B5D">
      <w:pPr>
        <w:jc w:val="center"/>
        <w:rPr>
          <w:b/>
          <w:bCs/>
          <w:color w:val="000000" w:themeColor="text1"/>
          <w:sz w:val="28"/>
          <w:szCs w:val="28"/>
        </w:rPr>
      </w:pPr>
    </w:p>
    <w:p w14:paraId="72713B57" w14:textId="77777777" w:rsidR="00C401AC" w:rsidRDefault="00C401AC" w:rsidP="004C4B5D">
      <w:pPr>
        <w:jc w:val="center"/>
        <w:rPr>
          <w:b/>
          <w:bCs/>
          <w:color w:val="000000" w:themeColor="text1"/>
          <w:sz w:val="28"/>
          <w:szCs w:val="28"/>
        </w:rPr>
      </w:pPr>
    </w:p>
    <w:p w14:paraId="4A8CE203" w14:textId="77777777" w:rsidR="00C401AC" w:rsidRDefault="00C401AC" w:rsidP="004C4B5D">
      <w:pPr>
        <w:jc w:val="center"/>
        <w:rPr>
          <w:b/>
          <w:bCs/>
          <w:color w:val="000000" w:themeColor="text1"/>
          <w:sz w:val="28"/>
          <w:szCs w:val="28"/>
        </w:rPr>
      </w:pPr>
    </w:p>
    <w:p w14:paraId="7E30D735" w14:textId="7CFE804C" w:rsidR="004C4B5D" w:rsidRPr="004C4B5D" w:rsidRDefault="004C4B5D" w:rsidP="004C4B5D">
      <w:pPr>
        <w:jc w:val="center"/>
        <w:rPr>
          <w:b/>
          <w:bCs/>
          <w:color w:val="000000" w:themeColor="text1"/>
          <w:sz w:val="28"/>
          <w:szCs w:val="28"/>
        </w:rPr>
      </w:pPr>
      <w:r w:rsidRPr="004C4B5D">
        <w:rPr>
          <w:b/>
          <w:bCs/>
          <w:color w:val="000000" w:themeColor="text1"/>
          <w:sz w:val="28"/>
          <w:szCs w:val="28"/>
        </w:rPr>
        <w:t>Hardin-Simmons University</w:t>
      </w:r>
    </w:p>
    <w:p w14:paraId="32BCFEAC" w14:textId="77777777" w:rsidR="004C4B5D" w:rsidRPr="004C4B5D" w:rsidRDefault="004C4B5D" w:rsidP="004C4B5D">
      <w:pPr>
        <w:jc w:val="center"/>
        <w:rPr>
          <w:b/>
          <w:bCs/>
          <w:color w:val="000000" w:themeColor="text1"/>
          <w:sz w:val="28"/>
          <w:szCs w:val="28"/>
        </w:rPr>
      </w:pPr>
      <w:r w:rsidRPr="004C4B5D">
        <w:rPr>
          <w:b/>
          <w:bCs/>
          <w:color w:val="000000" w:themeColor="text1"/>
          <w:sz w:val="28"/>
          <w:szCs w:val="28"/>
        </w:rPr>
        <w:t>Speech-Language Pathology Graduate Program</w:t>
      </w:r>
    </w:p>
    <w:p w14:paraId="4A5B2E99" w14:textId="046DC165" w:rsidR="004C4B5D" w:rsidRDefault="004C4B5D" w:rsidP="004C4B5D">
      <w:pPr>
        <w:pStyle w:val="NormalWeb"/>
        <w:jc w:val="center"/>
        <w:rPr>
          <w:b/>
          <w:bCs/>
          <w:sz w:val="28"/>
          <w:szCs w:val="28"/>
        </w:rPr>
      </w:pPr>
      <w:r>
        <w:rPr>
          <w:b/>
          <w:bCs/>
          <w:sz w:val="28"/>
          <w:szCs w:val="28"/>
        </w:rPr>
        <w:t xml:space="preserve">Essential Skills Acknowledgement </w:t>
      </w:r>
    </w:p>
    <w:p w14:paraId="271789F0" w14:textId="48C846C5" w:rsidR="004C4B5D" w:rsidRPr="001859FF" w:rsidRDefault="004C4B5D" w:rsidP="004C4B5D">
      <w:pPr>
        <w:pStyle w:val="NormalWeb"/>
        <w:rPr>
          <w:i/>
          <w:iCs/>
          <w:sz w:val="28"/>
          <w:szCs w:val="28"/>
        </w:rPr>
      </w:pPr>
      <w:r w:rsidRPr="004C4B5D">
        <w:rPr>
          <w:i/>
          <w:iCs/>
          <w:sz w:val="28"/>
          <w:szCs w:val="28"/>
        </w:rPr>
        <w:t xml:space="preserve">By signing this </w:t>
      </w:r>
      <w:r>
        <w:rPr>
          <w:i/>
          <w:iCs/>
          <w:sz w:val="28"/>
          <w:szCs w:val="28"/>
        </w:rPr>
        <w:t xml:space="preserve">document, I certify that I have read and understand the “Essential Function the Speech-Language Pathology Graduate Program Education” and believe to the best of my knowledge that I am able to meet each of these essential functions. </w:t>
      </w:r>
    </w:p>
    <w:p w14:paraId="7F203998" w14:textId="124E87BD" w:rsidR="001859FF" w:rsidRPr="001859FF" w:rsidRDefault="004C4B5D" w:rsidP="001859FF">
      <w:pPr>
        <w:pStyle w:val="NormalWeb"/>
        <w:rPr>
          <w:rFonts w:ascii="TimesNewRomanPS" w:hAnsi="TimesNewRomanPS"/>
          <w:b/>
          <w:bCs/>
          <w:i/>
          <w:iCs/>
        </w:rPr>
      </w:pPr>
      <w:r>
        <w:rPr>
          <w:rFonts w:ascii="TimesNewRomanPS" w:hAnsi="TimesNewRomanPS"/>
          <w:b/>
          <w:bCs/>
          <w:i/>
          <w:iCs/>
        </w:rPr>
        <w:t xml:space="preserve">_________ Without </w:t>
      </w:r>
      <w:r w:rsidR="001859FF">
        <w:rPr>
          <w:rFonts w:ascii="TimesNewRomanPS" w:hAnsi="TimesNewRomanPS"/>
          <w:b/>
          <w:bCs/>
          <w:i/>
          <w:iCs/>
        </w:rPr>
        <w:t>accommodation</w:t>
      </w:r>
      <w:r>
        <w:rPr>
          <w:rFonts w:ascii="TimesNewRomanPS" w:hAnsi="TimesNewRomanPS"/>
          <w:b/>
          <w:bCs/>
          <w:i/>
          <w:iCs/>
        </w:rPr>
        <w:t xml:space="preserve"> </w:t>
      </w:r>
      <w:r w:rsidR="001859FF">
        <w:rPr>
          <w:rFonts w:ascii="TimesNewRomanPS" w:hAnsi="TimesNewRomanPS"/>
          <w:b/>
          <w:bCs/>
          <w:i/>
          <w:iCs/>
        </w:rPr>
        <w:t xml:space="preserve">                ___________ With reasonable accommodations </w:t>
      </w:r>
      <w:r>
        <w:rPr>
          <w:rFonts w:ascii="TimesNewRomanPS" w:hAnsi="TimesNewRomanPS"/>
          <w:b/>
          <w:bCs/>
          <w:i/>
          <w:iCs/>
        </w:rPr>
        <w:t xml:space="preserve"> </w:t>
      </w:r>
    </w:p>
    <w:p w14:paraId="5ED41559" w14:textId="709AA13F" w:rsidR="004C4B5D" w:rsidRDefault="001859FF" w:rsidP="004C4B5D">
      <w:pPr>
        <w:pStyle w:val="NormalWeb"/>
      </w:pPr>
      <w:r>
        <w:t>(If you have checked that you believe you will require a reasonable accommodation, by signing this document, you have acknowledged and understand you must coordinate with the Hardin-Simmons University Disability Services office within sufficient time to ensure any accommodations can be arranged before the start of any term. Accommodations will only be accorded through the HSU Disability Services Office and are not retro-active.)</w:t>
      </w:r>
    </w:p>
    <w:p w14:paraId="43D17848" w14:textId="68809F27" w:rsidR="001859FF" w:rsidRPr="001859FF" w:rsidRDefault="001859FF" w:rsidP="001859FF">
      <w:pPr>
        <w:pStyle w:val="NormalWeb"/>
      </w:pPr>
      <w:r>
        <w:t xml:space="preserve">By signing this document, I understand that should I fail to meet and/or maintain the essential functions with or without reasonable accommodation now or in the future, could impact your ability to continue or graduate from the program. </w:t>
      </w:r>
    </w:p>
    <w:p w14:paraId="488AD0E3" w14:textId="77777777" w:rsidR="001859FF" w:rsidRDefault="001859FF" w:rsidP="001859FF">
      <w:pPr>
        <w:pStyle w:val="NormalWeb"/>
        <w:spacing w:before="0" w:beforeAutospacing="0" w:after="0" w:afterAutospacing="0"/>
        <w:rPr>
          <w:b/>
          <w:bCs/>
          <w:sz w:val="28"/>
          <w:szCs w:val="28"/>
        </w:rPr>
      </w:pPr>
    </w:p>
    <w:p w14:paraId="6588348B" w14:textId="5C278FB3" w:rsidR="001859FF" w:rsidRDefault="001859FF" w:rsidP="001859FF">
      <w:pPr>
        <w:pStyle w:val="NormalWeb"/>
        <w:spacing w:before="0" w:beforeAutospacing="0" w:after="0" w:afterAutospacing="0"/>
        <w:rPr>
          <w:b/>
          <w:bCs/>
          <w:sz w:val="28"/>
          <w:szCs w:val="28"/>
        </w:rPr>
      </w:pPr>
      <w:r>
        <w:rPr>
          <w:b/>
          <w:bCs/>
          <w:sz w:val="28"/>
          <w:szCs w:val="28"/>
        </w:rPr>
        <w:t>______________________________________</w:t>
      </w:r>
    </w:p>
    <w:p w14:paraId="545D0820" w14:textId="3AED8C27" w:rsidR="001859FF" w:rsidRDefault="001859FF" w:rsidP="001859FF">
      <w:pPr>
        <w:pStyle w:val="NormalWeb"/>
        <w:spacing w:before="0" w:beforeAutospacing="0" w:after="0" w:afterAutospacing="0"/>
        <w:rPr>
          <w:b/>
          <w:bCs/>
          <w:sz w:val="28"/>
          <w:szCs w:val="28"/>
        </w:rPr>
      </w:pPr>
      <w:r>
        <w:rPr>
          <w:b/>
          <w:bCs/>
          <w:sz w:val="28"/>
          <w:szCs w:val="28"/>
        </w:rPr>
        <w:t xml:space="preserve">Print Name </w:t>
      </w:r>
    </w:p>
    <w:p w14:paraId="32C3744C" w14:textId="77777777" w:rsidR="001859FF" w:rsidRDefault="001859FF" w:rsidP="001859FF">
      <w:pPr>
        <w:pStyle w:val="NormalWeb"/>
        <w:spacing w:before="0" w:beforeAutospacing="0" w:after="0" w:afterAutospacing="0"/>
        <w:rPr>
          <w:b/>
          <w:bCs/>
          <w:sz w:val="28"/>
          <w:szCs w:val="28"/>
        </w:rPr>
      </w:pPr>
    </w:p>
    <w:p w14:paraId="3C0F38C0" w14:textId="77777777" w:rsidR="001859FF" w:rsidRDefault="001859FF" w:rsidP="001859FF">
      <w:pPr>
        <w:pStyle w:val="NormalWeb"/>
        <w:spacing w:before="0" w:beforeAutospacing="0" w:after="0" w:afterAutospacing="0"/>
        <w:rPr>
          <w:b/>
          <w:bCs/>
          <w:sz w:val="28"/>
          <w:szCs w:val="28"/>
        </w:rPr>
      </w:pPr>
    </w:p>
    <w:p w14:paraId="10195E17" w14:textId="4CF42350" w:rsidR="001859FF" w:rsidRDefault="001859FF" w:rsidP="001859FF">
      <w:pPr>
        <w:pStyle w:val="NormalWeb"/>
        <w:spacing w:before="0" w:beforeAutospacing="0" w:after="0" w:afterAutospacing="0"/>
        <w:rPr>
          <w:b/>
          <w:bCs/>
          <w:sz w:val="28"/>
          <w:szCs w:val="28"/>
        </w:rPr>
      </w:pPr>
      <w:r>
        <w:rPr>
          <w:b/>
          <w:bCs/>
          <w:sz w:val="28"/>
          <w:szCs w:val="28"/>
        </w:rPr>
        <w:t>_______________________________________</w:t>
      </w:r>
    </w:p>
    <w:p w14:paraId="7F6C0FF6" w14:textId="107C6AC9" w:rsidR="001859FF" w:rsidRDefault="001859FF" w:rsidP="001859FF">
      <w:pPr>
        <w:pStyle w:val="NormalWeb"/>
        <w:spacing w:before="0" w:beforeAutospacing="0" w:after="0" w:afterAutospacing="0"/>
        <w:rPr>
          <w:b/>
          <w:bCs/>
          <w:sz w:val="28"/>
          <w:szCs w:val="28"/>
        </w:rPr>
      </w:pPr>
      <w:r>
        <w:rPr>
          <w:b/>
          <w:bCs/>
          <w:sz w:val="28"/>
          <w:szCs w:val="28"/>
        </w:rPr>
        <w:t xml:space="preserve">Signature of Student </w:t>
      </w:r>
    </w:p>
    <w:p w14:paraId="0B37C597" w14:textId="77777777" w:rsidR="004C4B5D" w:rsidRDefault="004C4B5D" w:rsidP="001859FF">
      <w:pPr>
        <w:pStyle w:val="NormalWeb"/>
        <w:spacing w:before="0" w:beforeAutospacing="0" w:after="0" w:afterAutospacing="0"/>
        <w:rPr>
          <w:rFonts w:ascii="TimesNewRomanPS" w:hAnsi="TimesNewRomanPS"/>
          <w:b/>
          <w:bCs/>
          <w:i/>
          <w:iCs/>
        </w:rPr>
      </w:pPr>
    </w:p>
    <w:p w14:paraId="56366A1E" w14:textId="77777777" w:rsidR="001859FF" w:rsidRDefault="001859FF" w:rsidP="001859FF">
      <w:pPr>
        <w:rPr>
          <w:rFonts w:ascii="TimesNewRomanPS" w:hAnsi="TimesNewRomanPS"/>
          <w:b/>
          <w:bCs/>
          <w:i/>
          <w:iCs/>
        </w:rPr>
      </w:pPr>
    </w:p>
    <w:p w14:paraId="79FF4E1C" w14:textId="77777777" w:rsidR="001859FF" w:rsidRDefault="001859FF" w:rsidP="001859FF">
      <w:pPr>
        <w:rPr>
          <w:rFonts w:ascii="TimesNewRomanPS" w:hAnsi="TimesNewRomanPS"/>
          <w:b/>
          <w:bCs/>
          <w:i/>
          <w:iCs/>
        </w:rPr>
      </w:pPr>
    </w:p>
    <w:p w14:paraId="5B7EA39F" w14:textId="0091F20B" w:rsidR="001859FF" w:rsidRDefault="001859FF" w:rsidP="001859FF">
      <w:r>
        <w:rPr>
          <w:rFonts w:ascii="TimesNewRomanPS" w:hAnsi="TimesNewRomanPS"/>
          <w:b/>
          <w:bCs/>
          <w:i/>
          <w:iCs/>
        </w:rPr>
        <w:t>_____________________________________________</w:t>
      </w:r>
    </w:p>
    <w:p w14:paraId="410380A4" w14:textId="6A0D33AA" w:rsidR="001859FF" w:rsidRPr="001859FF" w:rsidRDefault="001859FF" w:rsidP="001859FF">
      <w:pPr>
        <w:pStyle w:val="NormalWeb"/>
        <w:spacing w:before="0" w:beforeAutospacing="0" w:after="0" w:afterAutospacing="0"/>
        <w:rPr>
          <w:rFonts w:ascii="TimesNewRomanPS" w:hAnsi="TimesNewRomanPS"/>
          <w:b/>
          <w:bCs/>
        </w:rPr>
      </w:pPr>
      <w:r w:rsidRPr="001859FF">
        <w:rPr>
          <w:rFonts w:ascii="TimesNewRomanPS" w:hAnsi="TimesNewRomanPS"/>
          <w:b/>
          <w:bCs/>
        </w:rPr>
        <w:t xml:space="preserve">Date </w:t>
      </w:r>
    </w:p>
    <w:p w14:paraId="1FD855C2" w14:textId="77777777" w:rsidR="001859FF" w:rsidRDefault="001859FF" w:rsidP="004C4B5D">
      <w:pPr>
        <w:pStyle w:val="NormalWeb"/>
        <w:rPr>
          <w:rFonts w:ascii="TimesNewRomanPS" w:hAnsi="TimesNewRomanPS"/>
          <w:b/>
          <w:bCs/>
          <w:i/>
          <w:iCs/>
        </w:rPr>
      </w:pPr>
    </w:p>
    <w:p w14:paraId="51CCD291" w14:textId="77777777" w:rsidR="001859FF" w:rsidRDefault="001859FF" w:rsidP="004C4B5D">
      <w:pPr>
        <w:pStyle w:val="NormalWeb"/>
        <w:rPr>
          <w:rFonts w:ascii="TimesNewRomanPS" w:hAnsi="TimesNewRomanPS"/>
          <w:b/>
          <w:bCs/>
          <w:i/>
          <w:iCs/>
        </w:rPr>
      </w:pPr>
    </w:p>
    <w:p w14:paraId="39212D01" w14:textId="77777777" w:rsidR="001859FF" w:rsidRDefault="001859FF" w:rsidP="004C4B5D">
      <w:pPr>
        <w:pStyle w:val="NormalWeb"/>
        <w:rPr>
          <w:rFonts w:ascii="TimesNewRomanPS" w:hAnsi="TimesNewRomanPS"/>
          <w:b/>
          <w:bCs/>
          <w:i/>
          <w:iCs/>
        </w:rPr>
      </w:pPr>
    </w:p>
    <w:p w14:paraId="75A3DDFC" w14:textId="77777777" w:rsidR="004C4B5D" w:rsidRDefault="004C4B5D" w:rsidP="004C4B5D">
      <w:pPr>
        <w:pStyle w:val="NormalWeb"/>
        <w:jc w:val="center"/>
        <w:rPr>
          <w:rFonts w:ascii="TimesNewRomanPS" w:hAnsi="TimesNewRomanPS"/>
          <w:b/>
          <w:bCs/>
        </w:rPr>
      </w:pPr>
    </w:p>
    <w:p w14:paraId="36576874" w14:textId="77777777" w:rsidR="00355790" w:rsidRDefault="00355790" w:rsidP="00FC0420">
      <w:pPr>
        <w:jc w:val="center"/>
        <w:rPr>
          <w:sz w:val="28"/>
          <w:szCs w:val="28"/>
        </w:rPr>
      </w:pPr>
    </w:p>
    <w:p w14:paraId="6C571524" w14:textId="7360F5B0" w:rsidR="00542242" w:rsidRPr="00871ECF" w:rsidRDefault="00542242" w:rsidP="00871ECF">
      <w:pPr>
        <w:pStyle w:val="NormalWeb"/>
        <w:jc w:val="center"/>
        <w:rPr>
          <w:b/>
          <w:bCs/>
        </w:rPr>
      </w:pPr>
      <w:r w:rsidRPr="00871ECF">
        <w:rPr>
          <w:rFonts w:ascii="TimesNewRomanPS" w:hAnsi="TimesNewRomanPS"/>
          <w:b/>
          <w:bCs/>
        </w:rPr>
        <w:t>PROFESSIONALISM &amp; ETIQUETTE DURING</w:t>
      </w:r>
      <w:r w:rsidR="006D585A">
        <w:rPr>
          <w:rFonts w:ascii="TimesNewRomanPS" w:hAnsi="TimesNewRomanPS"/>
          <w:b/>
          <w:bCs/>
        </w:rPr>
        <w:t xml:space="preserve"> ONLINE</w:t>
      </w:r>
      <w:r w:rsidRPr="00871ECF">
        <w:rPr>
          <w:rFonts w:ascii="TimesNewRomanPS" w:hAnsi="TimesNewRomanPS"/>
          <w:b/>
          <w:bCs/>
        </w:rPr>
        <w:t xml:space="preserve"> MEETINGS</w:t>
      </w:r>
    </w:p>
    <w:p w14:paraId="63D2EDB4" w14:textId="536DAF0D" w:rsidR="00542242" w:rsidRDefault="00542242" w:rsidP="00542242">
      <w:pPr>
        <w:pStyle w:val="NormalWeb"/>
      </w:pPr>
      <w:r>
        <w:rPr>
          <w:rFonts w:ascii="TimesNewRomanPSMT" w:hAnsi="TimesNewRomanPSMT"/>
        </w:rPr>
        <w:t xml:space="preserve">The Hardin-Simmons University </w:t>
      </w:r>
      <w:r w:rsidR="007371E2">
        <w:rPr>
          <w:rFonts w:ascii="TimesNewRomanPSMT" w:hAnsi="TimesNewRomanPSMT"/>
        </w:rPr>
        <w:t>Graduate Speech-Language Pathology</w:t>
      </w:r>
      <w:r>
        <w:rPr>
          <w:rFonts w:ascii="TimesNewRomanPSMT" w:hAnsi="TimesNewRomanPSMT"/>
        </w:rPr>
        <w:t xml:space="preserve"> prides itself on developing professional</w:t>
      </w:r>
      <w:r w:rsidR="007371E2">
        <w:rPr>
          <w:rFonts w:ascii="TimesNewRomanPSMT" w:hAnsi="TimesNewRomanPSMT"/>
        </w:rPr>
        <w:t>s</w:t>
      </w:r>
      <w:r>
        <w:rPr>
          <w:rFonts w:ascii="TimesNewRomanPSMT" w:hAnsi="TimesNewRomanPSMT"/>
        </w:rPr>
        <w:t xml:space="preserve">. With the changing classroom delivery platforms, ensuring professional development and behavior is critical. </w:t>
      </w:r>
    </w:p>
    <w:p w14:paraId="2DF5F453" w14:textId="6F693814" w:rsidR="00542242" w:rsidRDefault="00542242" w:rsidP="00542242">
      <w:pPr>
        <w:pStyle w:val="NormalWeb"/>
      </w:pPr>
      <w:r>
        <w:rPr>
          <w:rFonts w:ascii="TimesNewRomanPSMT" w:hAnsi="TimesNewRomanPSMT"/>
        </w:rPr>
        <w:t xml:space="preserve">Below you will find some important guides to ensure you are developing and maintaining professional behavior during </w:t>
      </w:r>
      <w:r w:rsidR="001859FF">
        <w:rPr>
          <w:rFonts w:ascii="TimesNewRomanPSMT" w:hAnsi="TimesNewRomanPSMT"/>
        </w:rPr>
        <w:t>online</w:t>
      </w:r>
      <w:r>
        <w:rPr>
          <w:rFonts w:ascii="TimesNewRomanPSMT" w:hAnsi="TimesNewRomanPSMT"/>
        </w:rPr>
        <w:t xml:space="preserve"> lectures. Please remember that our esteemed guest lecturers (and core faculty) work very hard to provide you with an excellent education, and many of them sacrifice time away from their work and families to teach you. </w:t>
      </w:r>
    </w:p>
    <w:p w14:paraId="4FAAD723" w14:textId="77777777" w:rsidR="00542242" w:rsidRDefault="00542242" w:rsidP="00542242">
      <w:pPr>
        <w:pStyle w:val="NormalWeb"/>
      </w:pPr>
      <w:r>
        <w:rPr>
          <w:rFonts w:ascii="TimesNewRomanPSMT" w:hAnsi="TimesNewRomanPSMT"/>
        </w:rPr>
        <w:t xml:space="preserve">Kindly follow these important guidelines: </w:t>
      </w:r>
    </w:p>
    <w:p w14:paraId="680C4263" w14:textId="3E90A322" w:rsidR="00542242" w:rsidRDefault="00542242" w:rsidP="00355790">
      <w:pPr>
        <w:pStyle w:val="NormalWeb"/>
        <w:rPr>
          <w:rFonts w:ascii="TimesNewRomanPSMT" w:hAnsi="TimesNewRomanPSMT"/>
        </w:rPr>
      </w:pPr>
      <w:r>
        <w:rPr>
          <w:rFonts w:ascii="TimesNewRomanPS" w:hAnsi="TimesNewRomanPS"/>
          <w:b/>
          <w:bCs/>
        </w:rPr>
        <w:t xml:space="preserve">Please do not eat meals during </w:t>
      </w:r>
      <w:r w:rsidR="001859FF">
        <w:rPr>
          <w:rFonts w:ascii="TimesNewRomanPS" w:hAnsi="TimesNewRomanPS"/>
          <w:b/>
          <w:bCs/>
        </w:rPr>
        <w:t>Online</w:t>
      </w:r>
      <w:r>
        <w:rPr>
          <w:rFonts w:ascii="TimesNewRomanPS" w:hAnsi="TimesNewRomanPS"/>
          <w:b/>
          <w:bCs/>
        </w:rPr>
        <w:t xml:space="preserve"> Sessions</w:t>
      </w:r>
      <w:r>
        <w:rPr>
          <w:rFonts w:ascii="TimesNewRomanPS" w:hAnsi="TimesNewRomanPS"/>
          <w:b/>
          <w:bCs/>
        </w:rPr>
        <w:br/>
      </w:r>
      <w:r>
        <w:rPr>
          <w:rFonts w:ascii="TimesNewRomanPSMT" w:hAnsi="TimesNewRomanPSMT"/>
        </w:rPr>
        <w:t xml:space="preserve">Eating can be very distracting to other students and lecturers. Please make sure you eat beforehand. Small bite-size snacks are allowed. </w:t>
      </w:r>
    </w:p>
    <w:p w14:paraId="395BC6A7" w14:textId="45F7D9EE" w:rsidR="00542242" w:rsidRDefault="00542242" w:rsidP="00355790">
      <w:pPr>
        <w:pStyle w:val="NormalWeb"/>
        <w:rPr>
          <w:rFonts w:ascii="TimesNewRomanPSMT" w:hAnsi="TimesNewRomanPSMT"/>
        </w:rPr>
      </w:pPr>
      <w:r>
        <w:rPr>
          <w:rFonts w:ascii="TimesNewRomanPS" w:hAnsi="TimesNewRomanPS"/>
          <w:b/>
          <w:bCs/>
        </w:rPr>
        <w:t>Please sit in a chair, do not sit in bed</w:t>
      </w:r>
      <w:r>
        <w:rPr>
          <w:rFonts w:ascii="TimesNewRomanPS" w:hAnsi="TimesNewRomanPS"/>
          <w:b/>
          <w:bCs/>
        </w:rPr>
        <w:br/>
      </w:r>
      <w:r>
        <w:rPr>
          <w:rFonts w:ascii="TimesNewRomanPSMT" w:hAnsi="TimesNewRomanPSMT"/>
        </w:rPr>
        <w:t xml:space="preserve">Please make sure that you are not laying down or in bed. </w:t>
      </w:r>
      <w:r w:rsidR="001859FF">
        <w:rPr>
          <w:rFonts w:ascii="TimesNewRomanPSMT" w:hAnsi="TimesNewRomanPSMT"/>
        </w:rPr>
        <w:t>Online</w:t>
      </w:r>
      <w:r>
        <w:rPr>
          <w:rFonts w:ascii="TimesNewRomanPSMT" w:hAnsi="TimesNewRomanPSMT"/>
        </w:rPr>
        <w:t xml:space="preserve"> sessions work best when everyone is upright and engaged. </w:t>
      </w:r>
    </w:p>
    <w:p w14:paraId="10E0C3B8" w14:textId="77777777" w:rsidR="00542242" w:rsidRDefault="00542242" w:rsidP="00355790">
      <w:pPr>
        <w:pStyle w:val="NormalWeb"/>
        <w:rPr>
          <w:rFonts w:ascii="TimesNewRomanPSMT" w:hAnsi="TimesNewRomanPSMT"/>
        </w:rPr>
      </w:pPr>
      <w:r>
        <w:rPr>
          <w:rFonts w:ascii="TimesNewRomanPS" w:hAnsi="TimesNewRomanPS"/>
          <w:b/>
          <w:bCs/>
        </w:rPr>
        <w:t>Be dressed as if you are going to class</w:t>
      </w:r>
      <w:r>
        <w:rPr>
          <w:rFonts w:ascii="TimesNewRomanPS" w:hAnsi="TimesNewRomanPS"/>
          <w:b/>
          <w:bCs/>
        </w:rPr>
        <w:br/>
      </w:r>
      <w:r>
        <w:rPr>
          <w:rFonts w:ascii="TimesNewRomanPSMT" w:hAnsi="TimesNewRomanPSMT"/>
        </w:rPr>
        <w:t xml:space="preserve">Please dress as if you will be physically inside a classroom. Avoid wearing clothing that would be inappropriate for the classroom setting. While attending class in your pajama bottoms is a tempting option, you'll want to make sure that you are presenting yourself in the best possible light at least from the waist up. </w:t>
      </w:r>
    </w:p>
    <w:p w14:paraId="19C13586" w14:textId="77777777" w:rsidR="00542242" w:rsidRDefault="00542242" w:rsidP="00355790">
      <w:pPr>
        <w:pStyle w:val="NormalWeb"/>
        <w:rPr>
          <w:rFonts w:ascii="TimesNewRomanPSMT" w:hAnsi="TimesNewRomanPSMT"/>
        </w:rPr>
      </w:pPr>
      <w:r>
        <w:rPr>
          <w:rFonts w:ascii="TimesNewRomanPS" w:hAnsi="TimesNewRomanPS"/>
          <w:b/>
          <w:bCs/>
        </w:rPr>
        <w:t>Keep your video on</w:t>
      </w:r>
      <w:r>
        <w:rPr>
          <w:rFonts w:ascii="TimesNewRomanPS" w:hAnsi="TimesNewRomanPS"/>
          <w:b/>
          <w:bCs/>
        </w:rPr>
        <w:br/>
      </w:r>
      <w:r>
        <w:rPr>
          <w:rFonts w:ascii="TimesNewRomanPSMT" w:hAnsi="TimesNewRomanPSMT"/>
        </w:rPr>
        <w:t xml:space="preserve">Because of the nature of online interactions, we want to be able to engage as much as possible. This means that we want to see your face! Lecturers really enjoy engaging with students while being able to their faces. It is very challenging to lecture to blank screens. </w:t>
      </w:r>
    </w:p>
    <w:p w14:paraId="7CA625BA" w14:textId="5070575A" w:rsidR="000F21B6" w:rsidRPr="000F21B6" w:rsidRDefault="00542242" w:rsidP="00355790">
      <w:pPr>
        <w:pStyle w:val="NormalWeb"/>
        <w:rPr>
          <w:rFonts w:ascii="TimesNewRomanPSMT" w:hAnsi="TimesNewRomanPSMT"/>
        </w:rPr>
      </w:pPr>
      <w:r>
        <w:rPr>
          <w:rFonts w:ascii="TimesNewRomanPS" w:hAnsi="TimesNewRomanPS"/>
          <w:b/>
          <w:bCs/>
        </w:rPr>
        <w:t>Scan your environment</w:t>
      </w:r>
      <w:r>
        <w:rPr>
          <w:rFonts w:ascii="TimesNewRomanPS" w:hAnsi="TimesNewRomanPS"/>
          <w:b/>
          <w:bCs/>
        </w:rPr>
        <w:br/>
      </w:r>
      <w:r>
        <w:rPr>
          <w:rFonts w:ascii="TimesNewRomanPSMT" w:hAnsi="TimesNewRomanPSMT"/>
        </w:rPr>
        <w:t xml:space="preserve">Be sure you are aware of the view from your camera display. Avoid sitting in areas that are distracting. For privacy reasons, many people like using backgrounds. If you do use one, please make sure it is not overly distracting or inappropriate. </w:t>
      </w:r>
    </w:p>
    <w:p w14:paraId="6B0E6547" w14:textId="34B3E248" w:rsidR="000F21B6" w:rsidRPr="000F21B6" w:rsidRDefault="00542242" w:rsidP="00355790">
      <w:pPr>
        <w:pStyle w:val="NormalWeb"/>
        <w:spacing w:before="0" w:beforeAutospacing="0" w:after="0" w:afterAutospacing="0"/>
        <w:rPr>
          <w:rFonts w:ascii="TimesNewRomanPSMT" w:hAnsi="TimesNewRomanPSMT"/>
        </w:rPr>
      </w:pPr>
      <w:r>
        <w:rPr>
          <w:rFonts w:ascii="TimesNewRomanPS" w:hAnsi="TimesNewRomanPS"/>
          <w:b/>
          <w:bCs/>
        </w:rPr>
        <w:t>Mute your microphone</w:t>
      </w:r>
      <w:r>
        <w:rPr>
          <w:rFonts w:ascii="TimesNewRomanPS" w:hAnsi="TimesNewRomanPS"/>
          <w:b/>
          <w:bCs/>
        </w:rPr>
        <w:br/>
      </w:r>
      <w:r>
        <w:rPr>
          <w:rFonts w:ascii="TimesNewRomanPSMT" w:hAnsi="TimesNewRomanPSMT"/>
        </w:rPr>
        <w:t xml:space="preserve">Once you log in to the virtual classroom, be sure to mute your microphone (lower left- hand corner). This will help to eliminate background noise that could distract others. Remember to unmute if you have a question or comment (both of which are highly encouraged!) </w:t>
      </w:r>
    </w:p>
    <w:p w14:paraId="2EE9AFCC" w14:textId="77777777" w:rsidR="00355790" w:rsidRDefault="00355790" w:rsidP="00355790">
      <w:pPr>
        <w:pStyle w:val="NormalWeb"/>
        <w:spacing w:before="0" w:beforeAutospacing="0" w:after="0" w:afterAutospacing="0"/>
        <w:rPr>
          <w:rFonts w:ascii="TimesNewRomanPSMT" w:hAnsi="TimesNewRomanPSMT"/>
        </w:rPr>
      </w:pPr>
    </w:p>
    <w:p w14:paraId="43D2FE2D" w14:textId="623F459E" w:rsidR="00BC0D63" w:rsidRDefault="00542242" w:rsidP="00BC0D63">
      <w:pPr>
        <w:pStyle w:val="NormalWeb"/>
        <w:spacing w:before="0" w:beforeAutospacing="0" w:after="0" w:afterAutospacing="0"/>
        <w:rPr>
          <w:rFonts w:ascii="TimesNewRomanPS" w:hAnsi="TimesNewRomanPS"/>
          <w:b/>
          <w:bCs/>
        </w:rPr>
      </w:pPr>
      <w:r>
        <w:rPr>
          <w:rFonts w:ascii="TimesNewRomanPS" w:hAnsi="TimesNewRomanPS"/>
          <w:b/>
          <w:bCs/>
        </w:rPr>
        <w:t>Be in the moment</w:t>
      </w:r>
    </w:p>
    <w:p w14:paraId="46758138" w14:textId="106DE037" w:rsidR="000F21B6" w:rsidRPr="00BC0D63" w:rsidRDefault="00542242" w:rsidP="00BC0D63">
      <w:pPr>
        <w:pStyle w:val="NormalWeb"/>
        <w:spacing w:before="0" w:beforeAutospacing="0" w:after="0" w:afterAutospacing="0"/>
        <w:rPr>
          <w:rFonts w:ascii="TimesNewRomanPS" w:hAnsi="TimesNewRomanPS"/>
          <w:b/>
          <w:bCs/>
        </w:rPr>
      </w:pPr>
      <w:r>
        <w:rPr>
          <w:rFonts w:ascii="TimesNewRomanPSMT" w:hAnsi="TimesNewRomanPSMT"/>
        </w:rPr>
        <w:lastRenderedPageBreak/>
        <w:t xml:space="preserve">Make sure that you are fully present, engaged, and listening to the lecture. Others can easily tell if your attention is elsewhere. </w:t>
      </w:r>
    </w:p>
    <w:p w14:paraId="61304821" w14:textId="733AA2BE" w:rsidR="00BC0D63" w:rsidRDefault="00542242" w:rsidP="00BC0D63">
      <w:pPr>
        <w:pStyle w:val="NormalWeb"/>
        <w:spacing w:before="0" w:beforeAutospacing="0" w:after="0" w:afterAutospacing="0"/>
      </w:pPr>
      <w:r>
        <w:rPr>
          <w:rFonts w:ascii="TimesNewRomanPS" w:hAnsi="TimesNewRomanPS"/>
          <w:b/>
          <w:bCs/>
        </w:rPr>
        <w:t>Limit distractions</w:t>
      </w:r>
      <w:r>
        <w:rPr>
          <w:rFonts w:ascii="TimesNewRomanPS" w:hAnsi="TimesNewRomanPS"/>
          <w:b/>
          <w:bCs/>
        </w:rPr>
        <w:br/>
      </w:r>
      <w:r>
        <w:rPr>
          <w:rFonts w:ascii="TimesNewRomanPSMT" w:hAnsi="TimesNewRomanPSMT"/>
        </w:rPr>
        <w:t xml:space="preserve">Turn off notifications, close or minimize running apps, and </w:t>
      </w:r>
      <w:r w:rsidR="00BC0D63">
        <w:rPr>
          <w:rFonts w:ascii="TimesNewRomanPSMT" w:hAnsi="TimesNewRomanPSMT"/>
        </w:rPr>
        <w:t xml:space="preserve">mute your smartphone during the </w:t>
      </w:r>
      <w:r w:rsidR="001859FF">
        <w:rPr>
          <w:rFonts w:ascii="TimesNewRomanPSMT" w:hAnsi="TimesNewRomanPSMT"/>
        </w:rPr>
        <w:t>Online</w:t>
      </w:r>
      <w:r w:rsidR="00BC0D63">
        <w:rPr>
          <w:rFonts w:ascii="TimesNewRomanPSMT" w:hAnsi="TimesNewRomanPSMT"/>
        </w:rPr>
        <w:t xml:space="preserve"> Meetings. Do not text or use your phone – this will infer that you are not engaged, and the behavior is distracting to others. </w:t>
      </w:r>
    </w:p>
    <w:p w14:paraId="6B4553AA" w14:textId="77777777" w:rsidR="001859FF" w:rsidRDefault="001859FF" w:rsidP="00355790">
      <w:pPr>
        <w:pStyle w:val="NormalWeb"/>
        <w:spacing w:before="0" w:beforeAutospacing="0" w:after="0" w:afterAutospacing="0"/>
        <w:rPr>
          <w:rFonts w:ascii="TimesNewRomanPSMT" w:hAnsi="TimesNewRomanPSMT"/>
        </w:rPr>
      </w:pPr>
    </w:p>
    <w:p w14:paraId="6F6473B2" w14:textId="0152DD24" w:rsidR="00542242" w:rsidRDefault="00542242" w:rsidP="00355790">
      <w:pPr>
        <w:pStyle w:val="NormalWeb"/>
        <w:spacing w:before="0" w:beforeAutospacing="0" w:after="0" w:afterAutospacing="0"/>
      </w:pPr>
      <w:r>
        <w:rPr>
          <w:rFonts w:ascii="TimesNewRomanPS" w:hAnsi="TimesNewRomanPS"/>
          <w:b/>
          <w:bCs/>
        </w:rPr>
        <w:t>Avoid multi-tasking</w:t>
      </w:r>
      <w:r>
        <w:rPr>
          <w:rFonts w:ascii="TimesNewRomanPS" w:hAnsi="TimesNewRomanPS"/>
          <w:b/>
          <w:bCs/>
        </w:rPr>
        <w:br/>
      </w:r>
      <w:r>
        <w:rPr>
          <w:rFonts w:ascii="TimesNewRomanPSMT" w:hAnsi="TimesNewRomanPSMT"/>
        </w:rPr>
        <w:t xml:space="preserve">You will retain the discussion better if you refrain from replying to emails or text messages during the meeting. Do not complete other assignments or study for upcoming tests until after the </w:t>
      </w:r>
      <w:r w:rsidR="001859FF">
        <w:rPr>
          <w:rFonts w:ascii="TimesNewRomanPSMT" w:hAnsi="TimesNewRomanPSMT"/>
        </w:rPr>
        <w:t>Online</w:t>
      </w:r>
      <w:r>
        <w:rPr>
          <w:rFonts w:ascii="TimesNewRomanPSMT" w:hAnsi="TimesNewRomanPSMT"/>
        </w:rPr>
        <w:t xml:space="preserve"> session ends. </w:t>
      </w:r>
    </w:p>
    <w:p w14:paraId="441D4AF0" w14:textId="77777777" w:rsidR="00355790" w:rsidRDefault="00355790" w:rsidP="00355790">
      <w:pPr>
        <w:pStyle w:val="NormalWeb"/>
        <w:spacing w:before="0" w:beforeAutospacing="0" w:after="0" w:afterAutospacing="0"/>
        <w:rPr>
          <w:rFonts w:ascii="TimesNewRomanPS" w:hAnsi="TimesNewRomanPS"/>
          <w:b/>
          <w:bCs/>
        </w:rPr>
      </w:pPr>
    </w:p>
    <w:p w14:paraId="7BB76195" w14:textId="074D8613" w:rsidR="00542242" w:rsidRDefault="00542242" w:rsidP="00355790">
      <w:pPr>
        <w:pStyle w:val="NormalWeb"/>
        <w:spacing w:before="0" w:beforeAutospacing="0" w:after="0" w:afterAutospacing="0"/>
      </w:pPr>
      <w:r>
        <w:rPr>
          <w:rFonts w:ascii="TimesNewRomanPS" w:hAnsi="TimesNewRomanPS"/>
          <w:b/>
          <w:bCs/>
        </w:rPr>
        <w:t>Be prepared</w:t>
      </w:r>
      <w:r>
        <w:rPr>
          <w:rFonts w:ascii="TimesNewRomanPS" w:hAnsi="TimesNewRomanPS"/>
          <w:b/>
          <w:bCs/>
        </w:rPr>
        <w:br/>
      </w:r>
      <w:r>
        <w:rPr>
          <w:rFonts w:ascii="TimesNewRomanPSMT" w:hAnsi="TimesNewRomanPSMT"/>
        </w:rPr>
        <w:t xml:space="preserve">Prepare for the upcoming class/discussion. Complete the required reading assignment and be ready to participate in the class with comments or questions. If you will be sharing content during the session, make sure you have the files and/or links ready to go before the meeting ends. </w:t>
      </w:r>
    </w:p>
    <w:p w14:paraId="0B0969E0" w14:textId="77777777" w:rsidR="00355790" w:rsidRDefault="00355790" w:rsidP="00355790">
      <w:pPr>
        <w:pStyle w:val="NormalWeb"/>
        <w:spacing w:before="0" w:beforeAutospacing="0" w:after="0" w:afterAutospacing="0"/>
        <w:rPr>
          <w:rFonts w:ascii="TimesNewRomanPS" w:hAnsi="TimesNewRomanPS"/>
          <w:b/>
          <w:bCs/>
        </w:rPr>
      </w:pPr>
    </w:p>
    <w:p w14:paraId="45277CF3" w14:textId="17E57A7F" w:rsidR="00542242" w:rsidRDefault="00542242" w:rsidP="00355790">
      <w:pPr>
        <w:pStyle w:val="NormalWeb"/>
        <w:spacing w:before="0" w:beforeAutospacing="0" w:after="0" w:afterAutospacing="0"/>
      </w:pPr>
      <w:r>
        <w:rPr>
          <w:rFonts w:ascii="TimesNewRomanPS" w:hAnsi="TimesNewRomanPS"/>
          <w:b/>
          <w:bCs/>
        </w:rPr>
        <w:t>Friendly reminders</w:t>
      </w:r>
      <w:r>
        <w:rPr>
          <w:rFonts w:ascii="TimesNewRomanPS" w:hAnsi="TimesNewRomanPS"/>
          <w:b/>
          <w:bCs/>
        </w:rPr>
        <w:br/>
      </w:r>
      <w:r>
        <w:rPr>
          <w:rFonts w:ascii="TimesNewRomanPSMT" w:hAnsi="TimesNewRomanPSMT"/>
        </w:rPr>
        <w:t xml:space="preserve">If the Zoom session is to be recorded and the Course Director/Instructor has not started the recording, please help to remind them to start the recording before the lecture begins. We recommend you take notes in case the </w:t>
      </w:r>
      <w:r w:rsidR="001859FF">
        <w:rPr>
          <w:rFonts w:ascii="TimesNewRomanPSMT" w:hAnsi="TimesNewRomanPSMT"/>
        </w:rPr>
        <w:t>Online</w:t>
      </w:r>
      <w:r>
        <w:rPr>
          <w:rFonts w:ascii="TimesNewRomanPSMT" w:hAnsi="TimesNewRomanPSMT"/>
        </w:rPr>
        <w:t xml:space="preserve"> recording fails. </w:t>
      </w:r>
    </w:p>
    <w:p w14:paraId="16F15ECE" w14:textId="77777777" w:rsidR="00542242" w:rsidRPr="007371E2" w:rsidRDefault="00542242" w:rsidP="00542242">
      <w:pPr>
        <w:pStyle w:val="NormalWeb"/>
        <w:rPr>
          <w:i/>
          <w:iCs/>
        </w:rPr>
      </w:pPr>
      <w:r w:rsidRPr="007371E2">
        <w:rPr>
          <w:rFonts w:ascii="TimesNewRomanPSMT" w:hAnsi="TimesNewRomanPSMT"/>
          <w:i/>
          <w:iCs/>
        </w:rPr>
        <w:t xml:space="preserve">Thank you for working with us to help create a positive environment for everyone! </w:t>
      </w:r>
    </w:p>
    <w:p w14:paraId="44CEC739" w14:textId="77777777" w:rsidR="00542242" w:rsidRPr="00355790" w:rsidRDefault="00542242" w:rsidP="00542242">
      <w:pPr>
        <w:pStyle w:val="NormalWeb"/>
        <w:rPr>
          <w:sz w:val="20"/>
          <w:szCs w:val="20"/>
        </w:rPr>
      </w:pPr>
      <w:r w:rsidRPr="00355790">
        <w:rPr>
          <w:rFonts w:ascii="TimesNewRomanPS" w:hAnsi="TimesNewRomanPS"/>
          <w:i/>
          <w:iCs/>
          <w:sz w:val="20"/>
          <w:szCs w:val="20"/>
        </w:rPr>
        <w:t xml:space="preserve">The above has been adapted from the following sources: </w:t>
      </w:r>
    </w:p>
    <w:p w14:paraId="4BBDAD00" w14:textId="77777777" w:rsidR="00542242" w:rsidRPr="00355790" w:rsidRDefault="00542242" w:rsidP="009D5251">
      <w:pPr>
        <w:pStyle w:val="NormalWeb"/>
        <w:numPr>
          <w:ilvl w:val="0"/>
          <w:numId w:val="10"/>
        </w:numPr>
        <w:spacing w:before="0" w:beforeAutospacing="0" w:after="0" w:afterAutospacing="0"/>
        <w:rPr>
          <w:rFonts w:ascii="SymbolMT" w:hAnsi="SymbolMT"/>
          <w:sz w:val="20"/>
          <w:szCs w:val="20"/>
        </w:rPr>
      </w:pPr>
      <w:r w:rsidRPr="00355790">
        <w:rPr>
          <w:rFonts w:ascii="TimesNewRomanPS" w:hAnsi="TimesNewRomanPS"/>
          <w:i/>
          <w:iCs/>
          <w:sz w:val="20"/>
          <w:szCs w:val="20"/>
        </w:rPr>
        <w:t xml:space="preserve">Sherwin B. Nuland Summer Institute in Bioethics. “Professionalism &amp; Etiquette During Zoom Meetings”. Announcement posted by Lori Bruce. Accessed July 9, 2020. </w:t>
      </w:r>
    </w:p>
    <w:p w14:paraId="46A2A3EE" w14:textId="77777777" w:rsidR="00542242" w:rsidRPr="00355790" w:rsidRDefault="00542242" w:rsidP="009D5251">
      <w:pPr>
        <w:pStyle w:val="NormalWeb"/>
        <w:numPr>
          <w:ilvl w:val="0"/>
          <w:numId w:val="10"/>
        </w:numPr>
        <w:spacing w:before="0" w:beforeAutospacing="0" w:after="0" w:afterAutospacing="0"/>
        <w:rPr>
          <w:rFonts w:ascii="SymbolMT" w:hAnsi="SymbolMT"/>
          <w:sz w:val="20"/>
          <w:szCs w:val="20"/>
        </w:rPr>
      </w:pPr>
      <w:r w:rsidRPr="00355790">
        <w:rPr>
          <w:rFonts w:ascii="TimesNewRomanPS" w:hAnsi="TimesNewRomanPS"/>
          <w:i/>
          <w:iCs/>
          <w:sz w:val="20"/>
          <w:szCs w:val="20"/>
        </w:rPr>
        <w:t xml:space="preserve">University of Pittsburgh. Information Technology. “Zoom Meetings: Etiquette and Best Practices”. Accessed July 9, 2020. </w:t>
      </w:r>
    </w:p>
    <w:p w14:paraId="6877AD83" w14:textId="77777777" w:rsidR="00542242" w:rsidRPr="00355790" w:rsidRDefault="00542242" w:rsidP="009D5251">
      <w:pPr>
        <w:pStyle w:val="NormalWeb"/>
        <w:numPr>
          <w:ilvl w:val="0"/>
          <w:numId w:val="10"/>
        </w:numPr>
        <w:spacing w:before="0" w:beforeAutospacing="0" w:after="0" w:afterAutospacing="0"/>
        <w:rPr>
          <w:rFonts w:ascii="SymbolMT" w:hAnsi="SymbolMT"/>
          <w:sz w:val="20"/>
          <w:szCs w:val="20"/>
        </w:rPr>
      </w:pPr>
      <w:r w:rsidRPr="00355790">
        <w:rPr>
          <w:rFonts w:ascii="TimesNewRomanPS" w:hAnsi="TimesNewRomanPS"/>
          <w:i/>
          <w:iCs/>
          <w:sz w:val="20"/>
          <w:szCs w:val="20"/>
        </w:rPr>
        <w:t xml:space="preserve">DePaul College of Education. “5 Easy-to-Follow Etiquette Rules for the Zoom Classroom”. Accessed July 9, 2020. </w:t>
      </w:r>
    </w:p>
    <w:p w14:paraId="6B32D0DD" w14:textId="77777777" w:rsidR="000F1D70" w:rsidRDefault="000F1D70" w:rsidP="00871ECF">
      <w:pPr>
        <w:rPr>
          <w:b/>
          <w:bCs/>
          <w:i/>
          <w:iCs/>
        </w:rPr>
      </w:pPr>
    </w:p>
    <w:p w14:paraId="2FCA1A2E" w14:textId="77777777" w:rsidR="000F1D70" w:rsidRDefault="000F1D70" w:rsidP="00844B13">
      <w:pPr>
        <w:rPr>
          <w:b/>
          <w:bCs/>
          <w:i/>
          <w:iCs/>
        </w:rPr>
      </w:pPr>
    </w:p>
    <w:p w14:paraId="7C4EF1D6" w14:textId="77777777" w:rsidR="000F1D70" w:rsidRDefault="000F1D70" w:rsidP="00844B13">
      <w:pPr>
        <w:rPr>
          <w:b/>
          <w:bCs/>
          <w:i/>
          <w:iCs/>
        </w:rPr>
      </w:pPr>
    </w:p>
    <w:p w14:paraId="5BE77CB2" w14:textId="77777777" w:rsidR="000F1D70" w:rsidRDefault="000F1D70" w:rsidP="00844B13">
      <w:pPr>
        <w:rPr>
          <w:b/>
          <w:bCs/>
          <w:i/>
          <w:iCs/>
        </w:rPr>
      </w:pPr>
    </w:p>
    <w:p w14:paraId="69DA2E77" w14:textId="77777777" w:rsidR="000F1D70" w:rsidRDefault="000F1D70" w:rsidP="00844B13">
      <w:pPr>
        <w:rPr>
          <w:b/>
          <w:bCs/>
          <w:i/>
          <w:iCs/>
        </w:rPr>
      </w:pPr>
    </w:p>
    <w:p w14:paraId="06FFE35E" w14:textId="77777777" w:rsidR="000F1D70" w:rsidRDefault="000F1D70" w:rsidP="00844B13">
      <w:pPr>
        <w:rPr>
          <w:b/>
          <w:bCs/>
          <w:i/>
          <w:iCs/>
        </w:rPr>
      </w:pPr>
    </w:p>
    <w:p w14:paraId="352780EF" w14:textId="77777777" w:rsidR="000F1D70" w:rsidRDefault="000F1D70" w:rsidP="00844B13">
      <w:pPr>
        <w:rPr>
          <w:b/>
          <w:bCs/>
          <w:i/>
          <w:iCs/>
        </w:rPr>
      </w:pPr>
    </w:p>
    <w:p w14:paraId="07DD8ADF" w14:textId="141C532F" w:rsidR="00A06084" w:rsidRPr="00A06084" w:rsidRDefault="00A06084" w:rsidP="001936C1">
      <w:pPr>
        <w:spacing w:before="100" w:beforeAutospacing="1" w:after="100" w:afterAutospacing="1"/>
      </w:pPr>
    </w:p>
    <w:sectPr w:rsidR="00A06084" w:rsidRPr="00A06084" w:rsidSect="00A95E2D">
      <w:headerReference w:type="even" r:id="rId60"/>
      <w:headerReference w:type="default" r:id="rId61"/>
      <w:footerReference w:type="even" r:id="rId62"/>
      <w:footerReference w:type="defaul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EFE2" w14:textId="77777777" w:rsidR="00E21FAA" w:rsidRDefault="00E21FAA" w:rsidP="001936C1">
      <w:r>
        <w:separator/>
      </w:r>
    </w:p>
  </w:endnote>
  <w:endnote w:type="continuationSeparator" w:id="0">
    <w:p w14:paraId="134C41F7" w14:textId="77777777" w:rsidR="00E21FAA" w:rsidRDefault="00E21FAA" w:rsidP="0019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TimesNewRomanPS">
    <w:altName w:val="Times New Roman"/>
    <w:panose1 w:val="020B0604020202020204"/>
    <w:charset w:val="00"/>
    <w:family w:val="roman"/>
    <w:pitch w:val="default"/>
  </w:font>
  <w:font w:name="Times New Roman,Bold">
    <w:altName w:val="Times New Roman"/>
    <w:panose1 w:val="000008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ymbolMT">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994723"/>
      <w:docPartObj>
        <w:docPartGallery w:val="Page Numbers (Bottom of Page)"/>
        <w:docPartUnique/>
      </w:docPartObj>
    </w:sdtPr>
    <w:sdtEndPr>
      <w:rPr>
        <w:rStyle w:val="PageNumber"/>
      </w:rPr>
    </w:sdtEndPr>
    <w:sdtContent>
      <w:p w14:paraId="131528EB" w14:textId="09F18675" w:rsidR="00617B1C" w:rsidRDefault="00617B1C" w:rsidP="00E378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C5EFE" w14:textId="77777777" w:rsidR="00617B1C" w:rsidRDefault="0061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08874"/>
      <w:docPartObj>
        <w:docPartGallery w:val="Page Numbers (Bottom of Page)"/>
        <w:docPartUnique/>
      </w:docPartObj>
    </w:sdtPr>
    <w:sdtEndPr>
      <w:rPr>
        <w:rStyle w:val="PageNumber"/>
      </w:rPr>
    </w:sdtEndPr>
    <w:sdtContent>
      <w:p w14:paraId="6359A875" w14:textId="34A539E6" w:rsidR="00617B1C" w:rsidRDefault="00617B1C" w:rsidP="00E378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5F8AB8" w14:textId="77777777" w:rsidR="00617B1C" w:rsidRDefault="0061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BCF3" w14:textId="77777777" w:rsidR="00E21FAA" w:rsidRDefault="00E21FAA" w:rsidP="001936C1">
      <w:r>
        <w:separator/>
      </w:r>
    </w:p>
  </w:footnote>
  <w:footnote w:type="continuationSeparator" w:id="0">
    <w:p w14:paraId="3301F192" w14:textId="77777777" w:rsidR="00E21FAA" w:rsidRDefault="00E21FAA" w:rsidP="0019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778017"/>
      <w:docPartObj>
        <w:docPartGallery w:val="Page Numbers (Top of Page)"/>
        <w:docPartUnique/>
      </w:docPartObj>
    </w:sdtPr>
    <w:sdtEndPr>
      <w:rPr>
        <w:rStyle w:val="PageNumber"/>
      </w:rPr>
    </w:sdtEndPr>
    <w:sdtContent>
      <w:p w14:paraId="3D73E6CF" w14:textId="66B817E2" w:rsidR="00BE31F6" w:rsidRDefault="00BE31F6" w:rsidP="00A95E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14514" w14:textId="77777777" w:rsidR="00BE31F6" w:rsidRDefault="00BE31F6" w:rsidP="001936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9417" w14:textId="77777777" w:rsidR="002F0CB2" w:rsidRDefault="002F0CB2" w:rsidP="001936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87"/>
    <w:multiLevelType w:val="hybridMultilevel"/>
    <w:tmpl w:val="CF7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3F8"/>
    <w:multiLevelType w:val="hybridMultilevel"/>
    <w:tmpl w:val="BBDE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77DD"/>
    <w:multiLevelType w:val="hybridMultilevel"/>
    <w:tmpl w:val="54DE572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8D9181E"/>
    <w:multiLevelType w:val="hybridMultilevel"/>
    <w:tmpl w:val="75E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65B74"/>
    <w:multiLevelType w:val="multilevel"/>
    <w:tmpl w:val="7C3C7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80AD6"/>
    <w:multiLevelType w:val="multilevel"/>
    <w:tmpl w:val="C8D2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A7597"/>
    <w:multiLevelType w:val="hybridMultilevel"/>
    <w:tmpl w:val="EB8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294C"/>
    <w:multiLevelType w:val="hybridMultilevel"/>
    <w:tmpl w:val="2218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6647"/>
    <w:multiLevelType w:val="multilevel"/>
    <w:tmpl w:val="34B6BB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F4C64"/>
    <w:multiLevelType w:val="hybridMultilevel"/>
    <w:tmpl w:val="D2B033D2"/>
    <w:lvl w:ilvl="0" w:tplc="93885AB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7566C"/>
    <w:multiLevelType w:val="hybridMultilevel"/>
    <w:tmpl w:val="6C6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D5004"/>
    <w:multiLevelType w:val="hybridMultilevel"/>
    <w:tmpl w:val="E56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5189F"/>
    <w:multiLevelType w:val="hybridMultilevel"/>
    <w:tmpl w:val="A34C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218E0"/>
    <w:multiLevelType w:val="multilevel"/>
    <w:tmpl w:val="E91E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B04CC"/>
    <w:multiLevelType w:val="multilevel"/>
    <w:tmpl w:val="809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21589"/>
    <w:multiLevelType w:val="hybridMultilevel"/>
    <w:tmpl w:val="EA66FCA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6C721F5C"/>
    <w:multiLevelType w:val="hybridMultilevel"/>
    <w:tmpl w:val="62B8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4E080A"/>
    <w:multiLevelType w:val="hybridMultilevel"/>
    <w:tmpl w:val="62B055B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700A0C5F"/>
    <w:multiLevelType w:val="multilevel"/>
    <w:tmpl w:val="189EC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E4A7A"/>
    <w:multiLevelType w:val="hybridMultilevel"/>
    <w:tmpl w:val="2B5E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D71CF"/>
    <w:multiLevelType w:val="hybridMultilevel"/>
    <w:tmpl w:val="C4D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A5D48"/>
    <w:multiLevelType w:val="multilevel"/>
    <w:tmpl w:val="A6B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72070"/>
    <w:multiLevelType w:val="hybridMultilevel"/>
    <w:tmpl w:val="2F52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5"/>
  </w:num>
  <w:num w:numId="4">
    <w:abstractNumId w:val="7"/>
  </w:num>
  <w:num w:numId="5">
    <w:abstractNumId w:val="17"/>
  </w:num>
  <w:num w:numId="6">
    <w:abstractNumId w:val="2"/>
  </w:num>
  <w:num w:numId="7">
    <w:abstractNumId w:val="1"/>
  </w:num>
  <w:num w:numId="8">
    <w:abstractNumId w:val="13"/>
  </w:num>
  <w:num w:numId="9">
    <w:abstractNumId w:val="16"/>
  </w:num>
  <w:num w:numId="10">
    <w:abstractNumId w:val="15"/>
  </w:num>
  <w:num w:numId="11">
    <w:abstractNumId w:val="3"/>
  </w:num>
  <w:num w:numId="12">
    <w:abstractNumId w:val="14"/>
  </w:num>
  <w:num w:numId="13">
    <w:abstractNumId w:val="8"/>
  </w:num>
  <w:num w:numId="14">
    <w:abstractNumId w:val="21"/>
  </w:num>
  <w:num w:numId="15">
    <w:abstractNumId w:val="11"/>
  </w:num>
  <w:num w:numId="16">
    <w:abstractNumId w:val="6"/>
  </w:num>
  <w:num w:numId="17">
    <w:abstractNumId w:val="18"/>
  </w:num>
  <w:num w:numId="18">
    <w:abstractNumId w:val="10"/>
  </w:num>
  <w:num w:numId="19">
    <w:abstractNumId w:val="9"/>
  </w:num>
  <w:num w:numId="20">
    <w:abstractNumId w:val="4"/>
  </w:num>
  <w:num w:numId="21">
    <w:abstractNumId w:val="20"/>
  </w:num>
  <w:num w:numId="22">
    <w:abstractNumId w:val="0"/>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84"/>
    <w:rsid w:val="00000ADD"/>
    <w:rsid w:val="000039B8"/>
    <w:rsid w:val="00003C74"/>
    <w:rsid w:val="0000448E"/>
    <w:rsid w:val="00004A7C"/>
    <w:rsid w:val="0000556C"/>
    <w:rsid w:val="00006317"/>
    <w:rsid w:val="000109A1"/>
    <w:rsid w:val="00011CD2"/>
    <w:rsid w:val="00012E48"/>
    <w:rsid w:val="00013626"/>
    <w:rsid w:val="00015DA6"/>
    <w:rsid w:val="00017417"/>
    <w:rsid w:val="000247B2"/>
    <w:rsid w:val="0002489A"/>
    <w:rsid w:val="00031329"/>
    <w:rsid w:val="000423C2"/>
    <w:rsid w:val="00045AD8"/>
    <w:rsid w:val="00045B96"/>
    <w:rsid w:val="000554A9"/>
    <w:rsid w:val="0005595E"/>
    <w:rsid w:val="000626B2"/>
    <w:rsid w:val="000767D1"/>
    <w:rsid w:val="000775C3"/>
    <w:rsid w:val="000811EB"/>
    <w:rsid w:val="00082FBF"/>
    <w:rsid w:val="000865AE"/>
    <w:rsid w:val="00093341"/>
    <w:rsid w:val="000A3A9E"/>
    <w:rsid w:val="000B2FAB"/>
    <w:rsid w:val="000C580D"/>
    <w:rsid w:val="000C68D1"/>
    <w:rsid w:val="000D2BEC"/>
    <w:rsid w:val="000D6C62"/>
    <w:rsid w:val="000D739F"/>
    <w:rsid w:val="000F1D70"/>
    <w:rsid w:val="000F218A"/>
    <w:rsid w:val="000F21B6"/>
    <w:rsid w:val="000F28C1"/>
    <w:rsid w:val="000F639E"/>
    <w:rsid w:val="001027B9"/>
    <w:rsid w:val="00102F26"/>
    <w:rsid w:val="00105584"/>
    <w:rsid w:val="00106A6E"/>
    <w:rsid w:val="00120949"/>
    <w:rsid w:val="00122936"/>
    <w:rsid w:val="00135417"/>
    <w:rsid w:val="001571DE"/>
    <w:rsid w:val="00162D09"/>
    <w:rsid w:val="00165FFC"/>
    <w:rsid w:val="00166203"/>
    <w:rsid w:val="00166ACF"/>
    <w:rsid w:val="001711AB"/>
    <w:rsid w:val="00171785"/>
    <w:rsid w:val="00172382"/>
    <w:rsid w:val="001771A2"/>
    <w:rsid w:val="001859FF"/>
    <w:rsid w:val="00190C3E"/>
    <w:rsid w:val="001936C1"/>
    <w:rsid w:val="001947A5"/>
    <w:rsid w:val="001B275B"/>
    <w:rsid w:val="001C4E77"/>
    <w:rsid w:val="001C5B64"/>
    <w:rsid w:val="001D1233"/>
    <w:rsid w:val="001D5745"/>
    <w:rsid w:val="001D6385"/>
    <w:rsid w:val="001D7B8E"/>
    <w:rsid w:val="001E31B1"/>
    <w:rsid w:val="001E38DB"/>
    <w:rsid w:val="001E5C86"/>
    <w:rsid w:val="001F0CEF"/>
    <w:rsid w:val="001F10D3"/>
    <w:rsid w:val="001F1537"/>
    <w:rsid w:val="001F5A06"/>
    <w:rsid w:val="00201229"/>
    <w:rsid w:val="002111CF"/>
    <w:rsid w:val="00230EC2"/>
    <w:rsid w:val="00234FDF"/>
    <w:rsid w:val="00237D5C"/>
    <w:rsid w:val="00240918"/>
    <w:rsid w:val="002426FC"/>
    <w:rsid w:val="00246A98"/>
    <w:rsid w:val="00247C98"/>
    <w:rsid w:val="002516E8"/>
    <w:rsid w:val="002720BE"/>
    <w:rsid w:val="00277FA3"/>
    <w:rsid w:val="00280162"/>
    <w:rsid w:val="0028105C"/>
    <w:rsid w:val="00285407"/>
    <w:rsid w:val="00286F9A"/>
    <w:rsid w:val="00291F8E"/>
    <w:rsid w:val="00292C55"/>
    <w:rsid w:val="00293266"/>
    <w:rsid w:val="002A0B6D"/>
    <w:rsid w:val="002A1743"/>
    <w:rsid w:val="002A25DA"/>
    <w:rsid w:val="002A3D4E"/>
    <w:rsid w:val="002A410A"/>
    <w:rsid w:val="002A70FC"/>
    <w:rsid w:val="002B0C14"/>
    <w:rsid w:val="002B1C68"/>
    <w:rsid w:val="002B6846"/>
    <w:rsid w:val="002B73CC"/>
    <w:rsid w:val="002C11A7"/>
    <w:rsid w:val="002C54C7"/>
    <w:rsid w:val="002D1E7D"/>
    <w:rsid w:val="002D284F"/>
    <w:rsid w:val="002D3454"/>
    <w:rsid w:val="002D3B44"/>
    <w:rsid w:val="002D45DF"/>
    <w:rsid w:val="002D6C48"/>
    <w:rsid w:val="002E0A9F"/>
    <w:rsid w:val="002E1BB0"/>
    <w:rsid w:val="002E7FAC"/>
    <w:rsid w:val="002F0CB2"/>
    <w:rsid w:val="002F4BEF"/>
    <w:rsid w:val="00300AAD"/>
    <w:rsid w:val="00305535"/>
    <w:rsid w:val="00314197"/>
    <w:rsid w:val="00315198"/>
    <w:rsid w:val="003171FD"/>
    <w:rsid w:val="00322A02"/>
    <w:rsid w:val="0032564A"/>
    <w:rsid w:val="00326CA6"/>
    <w:rsid w:val="00341E85"/>
    <w:rsid w:val="003421FB"/>
    <w:rsid w:val="0034414D"/>
    <w:rsid w:val="00345C22"/>
    <w:rsid w:val="0035167A"/>
    <w:rsid w:val="00355790"/>
    <w:rsid w:val="003612E6"/>
    <w:rsid w:val="00372B0C"/>
    <w:rsid w:val="00377FBB"/>
    <w:rsid w:val="003805FE"/>
    <w:rsid w:val="00385912"/>
    <w:rsid w:val="00394886"/>
    <w:rsid w:val="00396361"/>
    <w:rsid w:val="00397F11"/>
    <w:rsid w:val="003A0407"/>
    <w:rsid w:val="003B14BE"/>
    <w:rsid w:val="003B3A3A"/>
    <w:rsid w:val="003C6912"/>
    <w:rsid w:val="003D3A54"/>
    <w:rsid w:val="003E07E5"/>
    <w:rsid w:val="003E4E98"/>
    <w:rsid w:val="003E738C"/>
    <w:rsid w:val="003F161F"/>
    <w:rsid w:val="0040152C"/>
    <w:rsid w:val="00402163"/>
    <w:rsid w:val="00407E78"/>
    <w:rsid w:val="004126F1"/>
    <w:rsid w:val="004209A5"/>
    <w:rsid w:val="004259BB"/>
    <w:rsid w:val="00425EB3"/>
    <w:rsid w:val="004261A4"/>
    <w:rsid w:val="004273B1"/>
    <w:rsid w:val="00432938"/>
    <w:rsid w:val="0044079B"/>
    <w:rsid w:val="00453157"/>
    <w:rsid w:val="00462B1D"/>
    <w:rsid w:val="004675FA"/>
    <w:rsid w:val="00472F4F"/>
    <w:rsid w:val="00474ECC"/>
    <w:rsid w:val="00480B49"/>
    <w:rsid w:val="00485296"/>
    <w:rsid w:val="00487537"/>
    <w:rsid w:val="00487582"/>
    <w:rsid w:val="004878EA"/>
    <w:rsid w:val="004B3F03"/>
    <w:rsid w:val="004B4605"/>
    <w:rsid w:val="004C3E78"/>
    <w:rsid w:val="004C4B5D"/>
    <w:rsid w:val="004D2475"/>
    <w:rsid w:val="004D4306"/>
    <w:rsid w:val="004D6B23"/>
    <w:rsid w:val="004D7519"/>
    <w:rsid w:val="004E5F79"/>
    <w:rsid w:val="004E6E3F"/>
    <w:rsid w:val="004F66B1"/>
    <w:rsid w:val="004F7A07"/>
    <w:rsid w:val="00501182"/>
    <w:rsid w:val="0050303F"/>
    <w:rsid w:val="005036F5"/>
    <w:rsid w:val="00503E9C"/>
    <w:rsid w:val="00506F25"/>
    <w:rsid w:val="0051385F"/>
    <w:rsid w:val="00526A9D"/>
    <w:rsid w:val="00534E71"/>
    <w:rsid w:val="00542242"/>
    <w:rsid w:val="00542DF3"/>
    <w:rsid w:val="0055178F"/>
    <w:rsid w:val="00556C32"/>
    <w:rsid w:val="00562913"/>
    <w:rsid w:val="005654FE"/>
    <w:rsid w:val="00572EB6"/>
    <w:rsid w:val="005750AC"/>
    <w:rsid w:val="00577FD8"/>
    <w:rsid w:val="005815C5"/>
    <w:rsid w:val="005825C8"/>
    <w:rsid w:val="00582F5A"/>
    <w:rsid w:val="00583FFA"/>
    <w:rsid w:val="0059578E"/>
    <w:rsid w:val="005A0EE0"/>
    <w:rsid w:val="005A2C8F"/>
    <w:rsid w:val="005A752F"/>
    <w:rsid w:val="005B0D06"/>
    <w:rsid w:val="005B4870"/>
    <w:rsid w:val="005B521B"/>
    <w:rsid w:val="005B56BC"/>
    <w:rsid w:val="005C4934"/>
    <w:rsid w:val="005C70BC"/>
    <w:rsid w:val="005D0CAC"/>
    <w:rsid w:val="005D2183"/>
    <w:rsid w:val="005D2204"/>
    <w:rsid w:val="005E0255"/>
    <w:rsid w:val="005E05A8"/>
    <w:rsid w:val="005E698A"/>
    <w:rsid w:val="005F4E46"/>
    <w:rsid w:val="005F7D38"/>
    <w:rsid w:val="006051BE"/>
    <w:rsid w:val="00605305"/>
    <w:rsid w:val="00606929"/>
    <w:rsid w:val="00607F2E"/>
    <w:rsid w:val="00612DD8"/>
    <w:rsid w:val="00613F8A"/>
    <w:rsid w:val="00617B1C"/>
    <w:rsid w:val="006211DC"/>
    <w:rsid w:val="00621F00"/>
    <w:rsid w:val="00622BAB"/>
    <w:rsid w:val="00624956"/>
    <w:rsid w:val="00625768"/>
    <w:rsid w:val="00627AC3"/>
    <w:rsid w:val="00630C7A"/>
    <w:rsid w:val="00636B2A"/>
    <w:rsid w:val="006421A1"/>
    <w:rsid w:val="0064222A"/>
    <w:rsid w:val="006457A0"/>
    <w:rsid w:val="00647F56"/>
    <w:rsid w:val="00657734"/>
    <w:rsid w:val="0066772D"/>
    <w:rsid w:val="006703AB"/>
    <w:rsid w:val="00676D43"/>
    <w:rsid w:val="006774AF"/>
    <w:rsid w:val="00681038"/>
    <w:rsid w:val="00682F7D"/>
    <w:rsid w:val="00685FA8"/>
    <w:rsid w:val="00692192"/>
    <w:rsid w:val="00695BC0"/>
    <w:rsid w:val="00696007"/>
    <w:rsid w:val="006A24EA"/>
    <w:rsid w:val="006A5078"/>
    <w:rsid w:val="006A6E5F"/>
    <w:rsid w:val="006B1375"/>
    <w:rsid w:val="006B65DA"/>
    <w:rsid w:val="006C01B5"/>
    <w:rsid w:val="006C207F"/>
    <w:rsid w:val="006C26DE"/>
    <w:rsid w:val="006C4830"/>
    <w:rsid w:val="006C5557"/>
    <w:rsid w:val="006C6EBD"/>
    <w:rsid w:val="006D1AFE"/>
    <w:rsid w:val="006D3F92"/>
    <w:rsid w:val="006D55B9"/>
    <w:rsid w:val="006D585A"/>
    <w:rsid w:val="006E02C4"/>
    <w:rsid w:val="006E731C"/>
    <w:rsid w:val="006F4E40"/>
    <w:rsid w:val="006F7810"/>
    <w:rsid w:val="00702D74"/>
    <w:rsid w:val="007050F3"/>
    <w:rsid w:val="00707C8B"/>
    <w:rsid w:val="00707CA4"/>
    <w:rsid w:val="00713B77"/>
    <w:rsid w:val="00715B80"/>
    <w:rsid w:val="007176C6"/>
    <w:rsid w:val="0071783F"/>
    <w:rsid w:val="007320D9"/>
    <w:rsid w:val="00733066"/>
    <w:rsid w:val="0073523F"/>
    <w:rsid w:val="007371E2"/>
    <w:rsid w:val="00737506"/>
    <w:rsid w:val="00752EE3"/>
    <w:rsid w:val="0075739C"/>
    <w:rsid w:val="00761993"/>
    <w:rsid w:val="007625C1"/>
    <w:rsid w:val="00762E1B"/>
    <w:rsid w:val="00763455"/>
    <w:rsid w:val="0077419C"/>
    <w:rsid w:val="007761EC"/>
    <w:rsid w:val="00780749"/>
    <w:rsid w:val="00783CE8"/>
    <w:rsid w:val="007857F6"/>
    <w:rsid w:val="00786161"/>
    <w:rsid w:val="007A6033"/>
    <w:rsid w:val="007B364F"/>
    <w:rsid w:val="007C1CDD"/>
    <w:rsid w:val="007C4A76"/>
    <w:rsid w:val="007E0DDB"/>
    <w:rsid w:val="007E26F0"/>
    <w:rsid w:val="007E50E0"/>
    <w:rsid w:val="007E7B87"/>
    <w:rsid w:val="007F2C7C"/>
    <w:rsid w:val="007F3C28"/>
    <w:rsid w:val="007F7413"/>
    <w:rsid w:val="0080040B"/>
    <w:rsid w:val="00800FB1"/>
    <w:rsid w:val="008011F0"/>
    <w:rsid w:val="00801700"/>
    <w:rsid w:val="008141E2"/>
    <w:rsid w:val="00820180"/>
    <w:rsid w:val="00820FBA"/>
    <w:rsid w:val="008250D2"/>
    <w:rsid w:val="00831EE8"/>
    <w:rsid w:val="008329C1"/>
    <w:rsid w:val="00836223"/>
    <w:rsid w:val="00837729"/>
    <w:rsid w:val="0084016F"/>
    <w:rsid w:val="008435DB"/>
    <w:rsid w:val="00844B13"/>
    <w:rsid w:val="00851087"/>
    <w:rsid w:val="008548BC"/>
    <w:rsid w:val="00860CE3"/>
    <w:rsid w:val="00862B52"/>
    <w:rsid w:val="00863F33"/>
    <w:rsid w:val="00871ECF"/>
    <w:rsid w:val="00872D6F"/>
    <w:rsid w:val="00881F25"/>
    <w:rsid w:val="008907B5"/>
    <w:rsid w:val="008926CA"/>
    <w:rsid w:val="008974C8"/>
    <w:rsid w:val="0089761E"/>
    <w:rsid w:val="008A5111"/>
    <w:rsid w:val="008B0B36"/>
    <w:rsid w:val="008B1B05"/>
    <w:rsid w:val="008B2709"/>
    <w:rsid w:val="008B3D99"/>
    <w:rsid w:val="008B5922"/>
    <w:rsid w:val="008B7F38"/>
    <w:rsid w:val="008C2D22"/>
    <w:rsid w:val="008C34BC"/>
    <w:rsid w:val="008C5D6F"/>
    <w:rsid w:val="008C6E50"/>
    <w:rsid w:val="008E6340"/>
    <w:rsid w:val="008E7C93"/>
    <w:rsid w:val="008F0378"/>
    <w:rsid w:val="00900811"/>
    <w:rsid w:val="0090086C"/>
    <w:rsid w:val="00900871"/>
    <w:rsid w:val="00901510"/>
    <w:rsid w:val="0090157A"/>
    <w:rsid w:val="0090505B"/>
    <w:rsid w:val="009074DC"/>
    <w:rsid w:val="009121F2"/>
    <w:rsid w:val="00912A0C"/>
    <w:rsid w:val="00912A1D"/>
    <w:rsid w:val="009141BC"/>
    <w:rsid w:val="00920316"/>
    <w:rsid w:val="00931D30"/>
    <w:rsid w:val="00943130"/>
    <w:rsid w:val="00944CBF"/>
    <w:rsid w:val="00946143"/>
    <w:rsid w:val="00946DD5"/>
    <w:rsid w:val="00962722"/>
    <w:rsid w:val="00973FE4"/>
    <w:rsid w:val="00983CA4"/>
    <w:rsid w:val="0098490C"/>
    <w:rsid w:val="00987F32"/>
    <w:rsid w:val="00990A00"/>
    <w:rsid w:val="00991FAC"/>
    <w:rsid w:val="00992AC7"/>
    <w:rsid w:val="009A13DA"/>
    <w:rsid w:val="009A6555"/>
    <w:rsid w:val="009A69C4"/>
    <w:rsid w:val="009B53E8"/>
    <w:rsid w:val="009C0787"/>
    <w:rsid w:val="009C2A17"/>
    <w:rsid w:val="009C3075"/>
    <w:rsid w:val="009D0A39"/>
    <w:rsid w:val="009D29FD"/>
    <w:rsid w:val="009D5251"/>
    <w:rsid w:val="009D5662"/>
    <w:rsid w:val="009D6380"/>
    <w:rsid w:val="009D7ECF"/>
    <w:rsid w:val="009E5B5D"/>
    <w:rsid w:val="009F28CB"/>
    <w:rsid w:val="009F2AA4"/>
    <w:rsid w:val="00A06084"/>
    <w:rsid w:val="00A0750D"/>
    <w:rsid w:val="00A109FC"/>
    <w:rsid w:val="00A10D69"/>
    <w:rsid w:val="00A209F1"/>
    <w:rsid w:val="00A25A0F"/>
    <w:rsid w:val="00A37122"/>
    <w:rsid w:val="00A52755"/>
    <w:rsid w:val="00A530C0"/>
    <w:rsid w:val="00A537E9"/>
    <w:rsid w:val="00A56A75"/>
    <w:rsid w:val="00A619F6"/>
    <w:rsid w:val="00A70EA3"/>
    <w:rsid w:val="00A80C70"/>
    <w:rsid w:val="00A83F35"/>
    <w:rsid w:val="00A86306"/>
    <w:rsid w:val="00A90BE5"/>
    <w:rsid w:val="00A91F86"/>
    <w:rsid w:val="00A95E2D"/>
    <w:rsid w:val="00A96781"/>
    <w:rsid w:val="00A96C20"/>
    <w:rsid w:val="00A970F7"/>
    <w:rsid w:val="00AA104C"/>
    <w:rsid w:val="00AA5657"/>
    <w:rsid w:val="00AA584C"/>
    <w:rsid w:val="00AB411D"/>
    <w:rsid w:val="00AD0E2D"/>
    <w:rsid w:val="00AD25AB"/>
    <w:rsid w:val="00AE52C4"/>
    <w:rsid w:val="00AE53A9"/>
    <w:rsid w:val="00AE594A"/>
    <w:rsid w:val="00AE6A3C"/>
    <w:rsid w:val="00AE6EFC"/>
    <w:rsid w:val="00AE7780"/>
    <w:rsid w:val="00AF349C"/>
    <w:rsid w:val="00AF6A1F"/>
    <w:rsid w:val="00B024F5"/>
    <w:rsid w:val="00B06B0C"/>
    <w:rsid w:val="00B170AC"/>
    <w:rsid w:val="00B17E10"/>
    <w:rsid w:val="00B26933"/>
    <w:rsid w:val="00B2757F"/>
    <w:rsid w:val="00B30926"/>
    <w:rsid w:val="00B311E6"/>
    <w:rsid w:val="00B447CE"/>
    <w:rsid w:val="00B514CF"/>
    <w:rsid w:val="00B53D13"/>
    <w:rsid w:val="00B6255A"/>
    <w:rsid w:val="00B62A3E"/>
    <w:rsid w:val="00B648C4"/>
    <w:rsid w:val="00B714E1"/>
    <w:rsid w:val="00B73D44"/>
    <w:rsid w:val="00B775C9"/>
    <w:rsid w:val="00B846F2"/>
    <w:rsid w:val="00B94303"/>
    <w:rsid w:val="00B94734"/>
    <w:rsid w:val="00B96A26"/>
    <w:rsid w:val="00B974B5"/>
    <w:rsid w:val="00BA05BC"/>
    <w:rsid w:val="00BA260C"/>
    <w:rsid w:val="00BA2658"/>
    <w:rsid w:val="00BA2AAE"/>
    <w:rsid w:val="00BA3EDE"/>
    <w:rsid w:val="00BB2FED"/>
    <w:rsid w:val="00BC0D63"/>
    <w:rsid w:val="00BD07FC"/>
    <w:rsid w:val="00BE23B3"/>
    <w:rsid w:val="00BE31F6"/>
    <w:rsid w:val="00BE389B"/>
    <w:rsid w:val="00BE5247"/>
    <w:rsid w:val="00BE5FEF"/>
    <w:rsid w:val="00BE643C"/>
    <w:rsid w:val="00BF0FFC"/>
    <w:rsid w:val="00BF1688"/>
    <w:rsid w:val="00BF7BAC"/>
    <w:rsid w:val="00C0055B"/>
    <w:rsid w:val="00C02608"/>
    <w:rsid w:val="00C040A0"/>
    <w:rsid w:val="00C0430C"/>
    <w:rsid w:val="00C07EC9"/>
    <w:rsid w:val="00C149CA"/>
    <w:rsid w:val="00C1591E"/>
    <w:rsid w:val="00C15DCC"/>
    <w:rsid w:val="00C17AA9"/>
    <w:rsid w:val="00C21D99"/>
    <w:rsid w:val="00C22573"/>
    <w:rsid w:val="00C26512"/>
    <w:rsid w:val="00C37941"/>
    <w:rsid w:val="00C401AC"/>
    <w:rsid w:val="00C53501"/>
    <w:rsid w:val="00C57C20"/>
    <w:rsid w:val="00C60C79"/>
    <w:rsid w:val="00C626DB"/>
    <w:rsid w:val="00C6640C"/>
    <w:rsid w:val="00C716C5"/>
    <w:rsid w:val="00C725B7"/>
    <w:rsid w:val="00C725DB"/>
    <w:rsid w:val="00C7462F"/>
    <w:rsid w:val="00C75DB6"/>
    <w:rsid w:val="00C76F88"/>
    <w:rsid w:val="00C84622"/>
    <w:rsid w:val="00C94F58"/>
    <w:rsid w:val="00C97AD5"/>
    <w:rsid w:val="00CA01D3"/>
    <w:rsid w:val="00CC1D55"/>
    <w:rsid w:val="00CC2D93"/>
    <w:rsid w:val="00CC2FA2"/>
    <w:rsid w:val="00CC36FB"/>
    <w:rsid w:val="00CC3D5B"/>
    <w:rsid w:val="00CD529B"/>
    <w:rsid w:val="00CE1C0B"/>
    <w:rsid w:val="00CF0324"/>
    <w:rsid w:val="00CF0ED8"/>
    <w:rsid w:val="00D11E89"/>
    <w:rsid w:val="00D157B7"/>
    <w:rsid w:val="00D21E14"/>
    <w:rsid w:val="00D239CA"/>
    <w:rsid w:val="00D260E1"/>
    <w:rsid w:val="00D267EA"/>
    <w:rsid w:val="00D271B4"/>
    <w:rsid w:val="00D32313"/>
    <w:rsid w:val="00D46824"/>
    <w:rsid w:val="00D574AD"/>
    <w:rsid w:val="00D677A6"/>
    <w:rsid w:val="00D70AE1"/>
    <w:rsid w:val="00D72657"/>
    <w:rsid w:val="00D771BE"/>
    <w:rsid w:val="00DA5668"/>
    <w:rsid w:val="00DC1C7E"/>
    <w:rsid w:val="00DC2CCC"/>
    <w:rsid w:val="00DD756C"/>
    <w:rsid w:val="00DE7FF0"/>
    <w:rsid w:val="00DF0ADF"/>
    <w:rsid w:val="00DF2926"/>
    <w:rsid w:val="00DF2AF0"/>
    <w:rsid w:val="00DF5ECE"/>
    <w:rsid w:val="00E060A7"/>
    <w:rsid w:val="00E1233F"/>
    <w:rsid w:val="00E21398"/>
    <w:rsid w:val="00E21FAA"/>
    <w:rsid w:val="00E24057"/>
    <w:rsid w:val="00E2647A"/>
    <w:rsid w:val="00E27540"/>
    <w:rsid w:val="00E34B28"/>
    <w:rsid w:val="00E40042"/>
    <w:rsid w:val="00E404A3"/>
    <w:rsid w:val="00E50EBE"/>
    <w:rsid w:val="00E52176"/>
    <w:rsid w:val="00E61C6F"/>
    <w:rsid w:val="00E63D45"/>
    <w:rsid w:val="00E66883"/>
    <w:rsid w:val="00E71987"/>
    <w:rsid w:val="00E72B8C"/>
    <w:rsid w:val="00E833D4"/>
    <w:rsid w:val="00EA0623"/>
    <w:rsid w:val="00EA2B67"/>
    <w:rsid w:val="00EB5AAD"/>
    <w:rsid w:val="00EC09A4"/>
    <w:rsid w:val="00EC1BF4"/>
    <w:rsid w:val="00EC2799"/>
    <w:rsid w:val="00EC428A"/>
    <w:rsid w:val="00ED0987"/>
    <w:rsid w:val="00ED1D24"/>
    <w:rsid w:val="00EE00D1"/>
    <w:rsid w:val="00EE400A"/>
    <w:rsid w:val="00EE6BDB"/>
    <w:rsid w:val="00F0292A"/>
    <w:rsid w:val="00F03474"/>
    <w:rsid w:val="00F06A73"/>
    <w:rsid w:val="00F06C28"/>
    <w:rsid w:val="00F12AFF"/>
    <w:rsid w:val="00F134F4"/>
    <w:rsid w:val="00F14736"/>
    <w:rsid w:val="00F1497D"/>
    <w:rsid w:val="00F16B58"/>
    <w:rsid w:val="00F30060"/>
    <w:rsid w:val="00F305B5"/>
    <w:rsid w:val="00F36362"/>
    <w:rsid w:val="00F46687"/>
    <w:rsid w:val="00F47302"/>
    <w:rsid w:val="00F476BF"/>
    <w:rsid w:val="00F55B43"/>
    <w:rsid w:val="00F63E5F"/>
    <w:rsid w:val="00F72418"/>
    <w:rsid w:val="00F72856"/>
    <w:rsid w:val="00F7520D"/>
    <w:rsid w:val="00F84A7D"/>
    <w:rsid w:val="00F86CDA"/>
    <w:rsid w:val="00F8785E"/>
    <w:rsid w:val="00F904A0"/>
    <w:rsid w:val="00F93DA7"/>
    <w:rsid w:val="00FA4022"/>
    <w:rsid w:val="00FB07F4"/>
    <w:rsid w:val="00FB0DCD"/>
    <w:rsid w:val="00FB3EAF"/>
    <w:rsid w:val="00FC0420"/>
    <w:rsid w:val="00FD0984"/>
    <w:rsid w:val="00FD2486"/>
    <w:rsid w:val="00FD284B"/>
    <w:rsid w:val="00FE6675"/>
    <w:rsid w:val="00FF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9BE27"/>
  <w15:docId w15:val="{0B31463D-FD2B-8C48-8085-721F031A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71"/>
    <w:rPr>
      <w:rFonts w:ascii="Times New Roman" w:eastAsia="Times New Roman" w:hAnsi="Times New Roman" w:cs="Times New Roman"/>
    </w:rPr>
  </w:style>
  <w:style w:type="paragraph" w:styleId="Heading1">
    <w:name w:val="heading 1"/>
    <w:basedOn w:val="Normal"/>
    <w:next w:val="Normal"/>
    <w:link w:val="Heading1Char"/>
    <w:qFormat/>
    <w:rsid w:val="005D0CAC"/>
    <w:pPr>
      <w:keepNext/>
      <w:spacing w:before="240" w:after="60"/>
      <w:outlineLvl w:val="0"/>
    </w:pPr>
    <w:rPr>
      <w:rFonts w:cs="Arial"/>
      <w:b/>
      <w:bCs/>
      <w:kern w:val="32"/>
      <w:szCs w:val="32"/>
    </w:rPr>
  </w:style>
  <w:style w:type="paragraph" w:styleId="Heading2">
    <w:name w:val="heading 2"/>
    <w:basedOn w:val="Normal"/>
    <w:next w:val="Normal"/>
    <w:link w:val="Heading2Char"/>
    <w:uiPriority w:val="9"/>
    <w:semiHidden/>
    <w:unhideWhenUsed/>
    <w:qFormat/>
    <w:rsid w:val="008B27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27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FA8"/>
    <w:rPr>
      <w:color w:val="0563C1" w:themeColor="hyperlink"/>
      <w:u w:val="single"/>
    </w:rPr>
  </w:style>
  <w:style w:type="character" w:customStyle="1" w:styleId="UnresolvedMention1">
    <w:name w:val="Unresolved Mention1"/>
    <w:basedOn w:val="DefaultParagraphFont"/>
    <w:uiPriority w:val="99"/>
    <w:semiHidden/>
    <w:unhideWhenUsed/>
    <w:rsid w:val="00685FA8"/>
    <w:rPr>
      <w:color w:val="605E5C"/>
      <w:shd w:val="clear" w:color="auto" w:fill="E1DFDD"/>
    </w:rPr>
  </w:style>
  <w:style w:type="paragraph" w:styleId="ListParagraph">
    <w:name w:val="List Paragraph"/>
    <w:basedOn w:val="Normal"/>
    <w:uiPriority w:val="34"/>
    <w:qFormat/>
    <w:rsid w:val="004D2475"/>
    <w:pPr>
      <w:ind w:left="720"/>
      <w:contextualSpacing/>
    </w:pPr>
    <w:rPr>
      <w:rFonts w:asciiTheme="minorHAnsi" w:eastAsiaTheme="minorEastAsia" w:hAnsiTheme="minorHAnsi" w:cstheme="minorBidi"/>
    </w:rPr>
  </w:style>
  <w:style w:type="paragraph" w:styleId="BodyText">
    <w:name w:val="Body Text"/>
    <w:basedOn w:val="Normal"/>
    <w:link w:val="BodyTextChar"/>
    <w:uiPriority w:val="1"/>
    <w:qFormat/>
    <w:rsid w:val="004D247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D2475"/>
    <w:rPr>
      <w:rFonts w:ascii="Arial" w:eastAsia="Arial" w:hAnsi="Arial" w:cs="Arial"/>
      <w:sz w:val="22"/>
      <w:szCs w:val="22"/>
    </w:rPr>
  </w:style>
  <w:style w:type="paragraph" w:styleId="NormalWeb">
    <w:name w:val="Normal (Web)"/>
    <w:basedOn w:val="Normal"/>
    <w:uiPriority w:val="99"/>
    <w:unhideWhenUsed/>
    <w:rsid w:val="002E7FAC"/>
    <w:pPr>
      <w:spacing w:before="100" w:beforeAutospacing="1" w:after="100" w:afterAutospacing="1"/>
    </w:pPr>
  </w:style>
  <w:style w:type="paragraph" w:styleId="BodyTextIndent">
    <w:name w:val="Body Text Indent"/>
    <w:basedOn w:val="Normal"/>
    <w:link w:val="BodyTextIndentChar"/>
    <w:uiPriority w:val="99"/>
    <w:unhideWhenUsed/>
    <w:rsid w:val="002E7FAC"/>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rsid w:val="002E7FAC"/>
  </w:style>
  <w:style w:type="character" w:customStyle="1" w:styleId="Heading1Char">
    <w:name w:val="Heading 1 Char"/>
    <w:basedOn w:val="DefaultParagraphFont"/>
    <w:link w:val="Heading1"/>
    <w:rsid w:val="005D0CAC"/>
    <w:rPr>
      <w:rFonts w:ascii="Times New Roman" w:eastAsia="Times New Roman" w:hAnsi="Times New Roman" w:cs="Arial"/>
      <w:b/>
      <w:bCs/>
      <w:kern w:val="32"/>
      <w:szCs w:val="32"/>
    </w:rPr>
  </w:style>
  <w:style w:type="character" w:customStyle="1" w:styleId="printlabel">
    <w:name w:val="printlabel"/>
    <w:basedOn w:val="DefaultParagraphFont"/>
    <w:rsid w:val="00B73D44"/>
  </w:style>
  <w:style w:type="character" w:customStyle="1" w:styleId="apple-converted-space">
    <w:name w:val="apple-converted-space"/>
    <w:basedOn w:val="DefaultParagraphFont"/>
    <w:rsid w:val="00B73D44"/>
  </w:style>
  <w:style w:type="paragraph" w:customStyle="1" w:styleId="sc-bodytext">
    <w:name w:val="sc-bodytext"/>
    <w:basedOn w:val="Normal"/>
    <w:rsid w:val="00B73D44"/>
    <w:pPr>
      <w:spacing w:before="100" w:beforeAutospacing="1" w:after="100" w:afterAutospacing="1"/>
    </w:pPr>
  </w:style>
  <w:style w:type="character" w:styleId="Emphasis">
    <w:name w:val="Emphasis"/>
    <w:basedOn w:val="DefaultParagraphFont"/>
    <w:uiPriority w:val="20"/>
    <w:qFormat/>
    <w:rsid w:val="00E2647A"/>
    <w:rPr>
      <w:i/>
      <w:iCs/>
    </w:rPr>
  </w:style>
  <w:style w:type="character" w:styleId="Strong">
    <w:name w:val="Strong"/>
    <w:basedOn w:val="DefaultParagraphFont"/>
    <w:uiPriority w:val="22"/>
    <w:qFormat/>
    <w:rsid w:val="00E2647A"/>
    <w:rPr>
      <w:b/>
      <w:bCs/>
    </w:rPr>
  </w:style>
  <w:style w:type="paragraph" w:customStyle="1" w:styleId="sc-bodytextns">
    <w:name w:val="sc-bodytextns"/>
    <w:basedOn w:val="Normal"/>
    <w:rsid w:val="00E2647A"/>
    <w:pPr>
      <w:spacing w:before="100" w:beforeAutospacing="1" w:after="100" w:afterAutospacing="1"/>
    </w:pPr>
  </w:style>
  <w:style w:type="character" w:styleId="FollowedHyperlink">
    <w:name w:val="FollowedHyperlink"/>
    <w:basedOn w:val="DefaultParagraphFont"/>
    <w:uiPriority w:val="99"/>
    <w:semiHidden/>
    <w:unhideWhenUsed/>
    <w:rsid w:val="00627AC3"/>
    <w:rPr>
      <w:color w:val="954F72" w:themeColor="followedHyperlink"/>
      <w:u w:val="single"/>
    </w:rPr>
  </w:style>
  <w:style w:type="paragraph" w:customStyle="1" w:styleId="sc-subheading">
    <w:name w:val="sc-subheading"/>
    <w:basedOn w:val="Normal"/>
    <w:rsid w:val="002426FC"/>
    <w:pPr>
      <w:spacing w:before="100" w:beforeAutospacing="1" w:after="100" w:afterAutospacing="1"/>
    </w:pPr>
  </w:style>
  <w:style w:type="character" w:customStyle="1" w:styleId="Heading3Char">
    <w:name w:val="Heading 3 Char"/>
    <w:basedOn w:val="DefaultParagraphFont"/>
    <w:link w:val="Heading3"/>
    <w:uiPriority w:val="9"/>
    <w:semiHidden/>
    <w:rsid w:val="008B2709"/>
    <w:rPr>
      <w:rFonts w:asciiTheme="majorHAnsi" w:eastAsiaTheme="majorEastAsia" w:hAnsiTheme="majorHAnsi" w:cstheme="majorBidi"/>
      <w:color w:val="1F3763" w:themeColor="accent1" w:themeShade="7F"/>
    </w:rPr>
  </w:style>
  <w:style w:type="character" w:customStyle="1" w:styleId="faculty-staffemail">
    <w:name w:val="faculty-staff__email"/>
    <w:basedOn w:val="DefaultParagraphFont"/>
    <w:rsid w:val="008B2709"/>
  </w:style>
  <w:style w:type="character" w:customStyle="1" w:styleId="faculty-staffphone">
    <w:name w:val="faculty-staff__phone"/>
    <w:basedOn w:val="DefaultParagraphFont"/>
    <w:rsid w:val="008B2709"/>
  </w:style>
  <w:style w:type="character" w:customStyle="1" w:styleId="Heading2Char">
    <w:name w:val="Heading 2 Char"/>
    <w:basedOn w:val="DefaultParagraphFont"/>
    <w:link w:val="Heading2"/>
    <w:uiPriority w:val="9"/>
    <w:semiHidden/>
    <w:rsid w:val="008B2709"/>
    <w:rPr>
      <w:rFonts w:asciiTheme="majorHAnsi" w:eastAsiaTheme="majorEastAsia" w:hAnsiTheme="majorHAnsi" w:cstheme="majorBidi"/>
      <w:color w:val="2F5496" w:themeColor="accent1" w:themeShade="BF"/>
      <w:sz w:val="26"/>
      <w:szCs w:val="26"/>
    </w:rPr>
  </w:style>
  <w:style w:type="paragraph" w:styleId="HTMLAddress">
    <w:name w:val="HTML Address"/>
    <w:basedOn w:val="Normal"/>
    <w:link w:val="HTMLAddressChar"/>
    <w:uiPriority w:val="99"/>
    <w:semiHidden/>
    <w:unhideWhenUsed/>
    <w:rsid w:val="00987F32"/>
    <w:rPr>
      <w:i/>
      <w:iCs/>
    </w:rPr>
  </w:style>
  <w:style w:type="character" w:customStyle="1" w:styleId="HTMLAddressChar">
    <w:name w:val="HTML Address Char"/>
    <w:basedOn w:val="DefaultParagraphFont"/>
    <w:link w:val="HTMLAddress"/>
    <w:uiPriority w:val="99"/>
    <w:semiHidden/>
    <w:rsid w:val="00987F32"/>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605305"/>
    <w:rPr>
      <w:rFonts w:eastAsiaTheme="minorEastAsia"/>
      <w:sz w:val="18"/>
      <w:szCs w:val="18"/>
    </w:rPr>
  </w:style>
  <w:style w:type="character" w:customStyle="1" w:styleId="BalloonTextChar">
    <w:name w:val="Balloon Text Char"/>
    <w:basedOn w:val="DefaultParagraphFont"/>
    <w:link w:val="BalloonText"/>
    <w:uiPriority w:val="99"/>
    <w:semiHidden/>
    <w:rsid w:val="00605305"/>
    <w:rPr>
      <w:rFonts w:ascii="Times New Roman" w:eastAsiaTheme="minorEastAsia" w:hAnsi="Times New Roman" w:cs="Times New Roman"/>
      <w:sz w:val="18"/>
      <w:szCs w:val="18"/>
    </w:rPr>
  </w:style>
  <w:style w:type="paragraph" w:styleId="BodyTextIndent2">
    <w:name w:val="Body Text Indent 2"/>
    <w:basedOn w:val="Normal"/>
    <w:link w:val="BodyTextIndent2Char"/>
    <w:uiPriority w:val="99"/>
    <w:unhideWhenUsed/>
    <w:rsid w:val="00E61C6F"/>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E61C6F"/>
  </w:style>
  <w:style w:type="paragraph" w:styleId="Header">
    <w:name w:val="header"/>
    <w:basedOn w:val="Normal"/>
    <w:link w:val="HeaderChar"/>
    <w:uiPriority w:val="99"/>
    <w:unhideWhenUsed/>
    <w:rsid w:val="001936C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36C1"/>
    <w:rPr>
      <w:rFonts w:eastAsiaTheme="minorEastAsia"/>
    </w:rPr>
  </w:style>
  <w:style w:type="character" w:styleId="PageNumber">
    <w:name w:val="page number"/>
    <w:basedOn w:val="DefaultParagraphFont"/>
    <w:uiPriority w:val="99"/>
    <w:semiHidden/>
    <w:unhideWhenUsed/>
    <w:rsid w:val="001936C1"/>
  </w:style>
  <w:style w:type="character" w:styleId="UnresolvedMention">
    <w:name w:val="Unresolved Mention"/>
    <w:basedOn w:val="DefaultParagraphFont"/>
    <w:uiPriority w:val="99"/>
    <w:semiHidden/>
    <w:unhideWhenUsed/>
    <w:rsid w:val="00A95E2D"/>
    <w:rPr>
      <w:color w:val="605E5C"/>
      <w:shd w:val="clear" w:color="auto" w:fill="E1DFDD"/>
    </w:rPr>
  </w:style>
  <w:style w:type="paragraph" w:styleId="Footer">
    <w:name w:val="footer"/>
    <w:basedOn w:val="Normal"/>
    <w:link w:val="FooterChar"/>
    <w:uiPriority w:val="99"/>
    <w:unhideWhenUsed/>
    <w:rsid w:val="00617B1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17B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845">
      <w:bodyDiv w:val="1"/>
      <w:marLeft w:val="0"/>
      <w:marRight w:val="0"/>
      <w:marTop w:val="0"/>
      <w:marBottom w:val="0"/>
      <w:divBdr>
        <w:top w:val="none" w:sz="0" w:space="0" w:color="auto"/>
        <w:left w:val="none" w:sz="0" w:space="0" w:color="auto"/>
        <w:bottom w:val="none" w:sz="0" w:space="0" w:color="auto"/>
        <w:right w:val="none" w:sz="0" w:space="0" w:color="auto"/>
      </w:divBdr>
    </w:div>
    <w:div w:id="31347769">
      <w:bodyDiv w:val="1"/>
      <w:marLeft w:val="0"/>
      <w:marRight w:val="0"/>
      <w:marTop w:val="0"/>
      <w:marBottom w:val="0"/>
      <w:divBdr>
        <w:top w:val="none" w:sz="0" w:space="0" w:color="auto"/>
        <w:left w:val="none" w:sz="0" w:space="0" w:color="auto"/>
        <w:bottom w:val="none" w:sz="0" w:space="0" w:color="auto"/>
        <w:right w:val="none" w:sz="0" w:space="0" w:color="auto"/>
      </w:divBdr>
    </w:div>
    <w:div w:id="71583927">
      <w:bodyDiv w:val="1"/>
      <w:marLeft w:val="0"/>
      <w:marRight w:val="0"/>
      <w:marTop w:val="0"/>
      <w:marBottom w:val="0"/>
      <w:divBdr>
        <w:top w:val="none" w:sz="0" w:space="0" w:color="auto"/>
        <w:left w:val="none" w:sz="0" w:space="0" w:color="auto"/>
        <w:bottom w:val="none" w:sz="0" w:space="0" w:color="auto"/>
        <w:right w:val="none" w:sz="0" w:space="0" w:color="auto"/>
      </w:divBdr>
      <w:divsChild>
        <w:div w:id="1580558858">
          <w:marLeft w:val="0"/>
          <w:marRight w:val="0"/>
          <w:marTop w:val="0"/>
          <w:marBottom w:val="0"/>
          <w:divBdr>
            <w:top w:val="none" w:sz="0" w:space="0" w:color="auto"/>
            <w:left w:val="none" w:sz="0" w:space="0" w:color="auto"/>
            <w:bottom w:val="none" w:sz="0" w:space="0" w:color="auto"/>
            <w:right w:val="none" w:sz="0" w:space="0" w:color="auto"/>
          </w:divBdr>
          <w:divsChild>
            <w:div w:id="2008092649">
              <w:marLeft w:val="0"/>
              <w:marRight w:val="0"/>
              <w:marTop w:val="0"/>
              <w:marBottom w:val="0"/>
              <w:divBdr>
                <w:top w:val="none" w:sz="0" w:space="0" w:color="auto"/>
                <w:left w:val="none" w:sz="0" w:space="0" w:color="auto"/>
                <w:bottom w:val="none" w:sz="0" w:space="0" w:color="auto"/>
                <w:right w:val="none" w:sz="0" w:space="0" w:color="auto"/>
              </w:divBdr>
              <w:divsChild>
                <w:div w:id="445152868">
                  <w:marLeft w:val="0"/>
                  <w:marRight w:val="0"/>
                  <w:marTop w:val="0"/>
                  <w:marBottom w:val="0"/>
                  <w:divBdr>
                    <w:top w:val="none" w:sz="0" w:space="0" w:color="auto"/>
                    <w:left w:val="none" w:sz="0" w:space="0" w:color="auto"/>
                    <w:bottom w:val="none" w:sz="0" w:space="0" w:color="auto"/>
                    <w:right w:val="none" w:sz="0" w:space="0" w:color="auto"/>
                  </w:divBdr>
                </w:div>
              </w:divsChild>
            </w:div>
            <w:div w:id="1778720729">
              <w:marLeft w:val="0"/>
              <w:marRight w:val="0"/>
              <w:marTop w:val="0"/>
              <w:marBottom w:val="0"/>
              <w:divBdr>
                <w:top w:val="none" w:sz="0" w:space="0" w:color="auto"/>
                <w:left w:val="none" w:sz="0" w:space="0" w:color="auto"/>
                <w:bottom w:val="none" w:sz="0" w:space="0" w:color="auto"/>
                <w:right w:val="none" w:sz="0" w:space="0" w:color="auto"/>
              </w:divBdr>
              <w:divsChild>
                <w:div w:id="1937206879">
                  <w:marLeft w:val="0"/>
                  <w:marRight w:val="0"/>
                  <w:marTop w:val="0"/>
                  <w:marBottom w:val="0"/>
                  <w:divBdr>
                    <w:top w:val="none" w:sz="0" w:space="0" w:color="auto"/>
                    <w:left w:val="none" w:sz="0" w:space="0" w:color="auto"/>
                    <w:bottom w:val="none" w:sz="0" w:space="0" w:color="auto"/>
                    <w:right w:val="none" w:sz="0" w:space="0" w:color="auto"/>
                  </w:divBdr>
                </w:div>
              </w:divsChild>
            </w:div>
            <w:div w:id="208155867">
              <w:marLeft w:val="0"/>
              <w:marRight w:val="0"/>
              <w:marTop w:val="0"/>
              <w:marBottom w:val="0"/>
              <w:divBdr>
                <w:top w:val="none" w:sz="0" w:space="0" w:color="auto"/>
                <w:left w:val="none" w:sz="0" w:space="0" w:color="auto"/>
                <w:bottom w:val="none" w:sz="0" w:space="0" w:color="auto"/>
                <w:right w:val="none" w:sz="0" w:space="0" w:color="auto"/>
              </w:divBdr>
              <w:divsChild>
                <w:div w:id="14811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132">
          <w:marLeft w:val="0"/>
          <w:marRight w:val="0"/>
          <w:marTop w:val="0"/>
          <w:marBottom w:val="0"/>
          <w:divBdr>
            <w:top w:val="none" w:sz="0" w:space="0" w:color="auto"/>
            <w:left w:val="none" w:sz="0" w:space="0" w:color="auto"/>
            <w:bottom w:val="none" w:sz="0" w:space="0" w:color="auto"/>
            <w:right w:val="none" w:sz="0" w:space="0" w:color="auto"/>
          </w:divBdr>
          <w:divsChild>
            <w:div w:id="2024434732">
              <w:marLeft w:val="0"/>
              <w:marRight w:val="0"/>
              <w:marTop w:val="0"/>
              <w:marBottom w:val="0"/>
              <w:divBdr>
                <w:top w:val="none" w:sz="0" w:space="0" w:color="auto"/>
                <w:left w:val="none" w:sz="0" w:space="0" w:color="auto"/>
                <w:bottom w:val="none" w:sz="0" w:space="0" w:color="auto"/>
                <w:right w:val="none" w:sz="0" w:space="0" w:color="auto"/>
              </w:divBdr>
              <w:divsChild>
                <w:div w:id="829101197">
                  <w:marLeft w:val="0"/>
                  <w:marRight w:val="0"/>
                  <w:marTop w:val="0"/>
                  <w:marBottom w:val="0"/>
                  <w:divBdr>
                    <w:top w:val="none" w:sz="0" w:space="0" w:color="auto"/>
                    <w:left w:val="none" w:sz="0" w:space="0" w:color="auto"/>
                    <w:bottom w:val="none" w:sz="0" w:space="0" w:color="auto"/>
                    <w:right w:val="none" w:sz="0" w:space="0" w:color="auto"/>
                  </w:divBdr>
                </w:div>
              </w:divsChild>
            </w:div>
            <w:div w:id="90006003">
              <w:marLeft w:val="0"/>
              <w:marRight w:val="0"/>
              <w:marTop w:val="0"/>
              <w:marBottom w:val="0"/>
              <w:divBdr>
                <w:top w:val="none" w:sz="0" w:space="0" w:color="auto"/>
                <w:left w:val="none" w:sz="0" w:space="0" w:color="auto"/>
                <w:bottom w:val="none" w:sz="0" w:space="0" w:color="auto"/>
                <w:right w:val="none" w:sz="0" w:space="0" w:color="auto"/>
              </w:divBdr>
              <w:divsChild>
                <w:div w:id="1943875911">
                  <w:marLeft w:val="0"/>
                  <w:marRight w:val="0"/>
                  <w:marTop w:val="0"/>
                  <w:marBottom w:val="0"/>
                  <w:divBdr>
                    <w:top w:val="none" w:sz="0" w:space="0" w:color="auto"/>
                    <w:left w:val="none" w:sz="0" w:space="0" w:color="auto"/>
                    <w:bottom w:val="none" w:sz="0" w:space="0" w:color="auto"/>
                    <w:right w:val="none" w:sz="0" w:space="0" w:color="auto"/>
                  </w:divBdr>
                </w:div>
              </w:divsChild>
            </w:div>
            <w:div w:id="910047777">
              <w:marLeft w:val="0"/>
              <w:marRight w:val="0"/>
              <w:marTop w:val="0"/>
              <w:marBottom w:val="0"/>
              <w:divBdr>
                <w:top w:val="none" w:sz="0" w:space="0" w:color="auto"/>
                <w:left w:val="none" w:sz="0" w:space="0" w:color="auto"/>
                <w:bottom w:val="none" w:sz="0" w:space="0" w:color="auto"/>
                <w:right w:val="none" w:sz="0" w:space="0" w:color="auto"/>
              </w:divBdr>
              <w:divsChild>
                <w:div w:id="14435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098">
          <w:marLeft w:val="0"/>
          <w:marRight w:val="0"/>
          <w:marTop w:val="0"/>
          <w:marBottom w:val="0"/>
          <w:divBdr>
            <w:top w:val="none" w:sz="0" w:space="0" w:color="auto"/>
            <w:left w:val="none" w:sz="0" w:space="0" w:color="auto"/>
            <w:bottom w:val="none" w:sz="0" w:space="0" w:color="auto"/>
            <w:right w:val="none" w:sz="0" w:space="0" w:color="auto"/>
          </w:divBdr>
          <w:divsChild>
            <w:div w:id="1412579235">
              <w:marLeft w:val="0"/>
              <w:marRight w:val="0"/>
              <w:marTop w:val="0"/>
              <w:marBottom w:val="0"/>
              <w:divBdr>
                <w:top w:val="none" w:sz="0" w:space="0" w:color="auto"/>
                <w:left w:val="none" w:sz="0" w:space="0" w:color="auto"/>
                <w:bottom w:val="none" w:sz="0" w:space="0" w:color="auto"/>
                <w:right w:val="none" w:sz="0" w:space="0" w:color="auto"/>
              </w:divBdr>
              <w:divsChild>
                <w:div w:id="14265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12">
      <w:bodyDiv w:val="1"/>
      <w:marLeft w:val="0"/>
      <w:marRight w:val="0"/>
      <w:marTop w:val="0"/>
      <w:marBottom w:val="0"/>
      <w:divBdr>
        <w:top w:val="none" w:sz="0" w:space="0" w:color="auto"/>
        <w:left w:val="none" w:sz="0" w:space="0" w:color="auto"/>
        <w:bottom w:val="none" w:sz="0" w:space="0" w:color="auto"/>
        <w:right w:val="none" w:sz="0" w:space="0" w:color="auto"/>
      </w:divBdr>
    </w:div>
    <w:div w:id="99183358">
      <w:bodyDiv w:val="1"/>
      <w:marLeft w:val="0"/>
      <w:marRight w:val="0"/>
      <w:marTop w:val="0"/>
      <w:marBottom w:val="0"/>
      <w:divBdr>
        <w:top w:val="none" w:sz="0" w:space="0" w:color="auto"/>
        <w:left w:val="none" w:sz="0" w:space="0" w:color="auto"/>
        <w:bottom w:val="none" w:sz="0" w:space="0" w:color="auto"/>
        <w:right w:val="none" w:sz="0" w:space="0" w:color="auto"/>
      </w:divBdr>
      <w:divsChild>
        <w:div w:id="964769943">
          <w:marLeft w:val="0"/>
          <w:marRight w:val="0"/>
          <w:marTop w:val="0"/>
          <w:marBottom w:val="0"/>
          <w:divBdr>
            <w:top w:val="none" w:sz="0" w:space="0" w:color="auto"/>
            <w:left w:val="none" w:sz="0" w:space="0" w:color="auto"/>
            <w:bottom w:val="none" w:sz="0" w:space="0" w:color="auto"/>
            <w:right w:val="none" w:sz="0" w:space="0" w:color="auto"/>
          </w:divBdr>
        </w:div>
      </w:divsChild>
    </w:div>
    <w:div w:id="107899461">
      <w:bodyDiv w:val="1"/>
      <w:marLeft w:val="0"/>
      <w:marRight w:val="0"/>
      <w:marTop w:val="0"/>
      <w:marBottom w:val="0"/>
      <w:divBdr>
        <w:top w:val="none" w:sz="0" w:space="0" w:color="auto"/>
        <w:left w:val="none" w:sz="0" w:space="0" w:color="auto"/>
        <w:bottom w:val="none" w:sz="0" w:space="0" w:color="auto"/>
        <w:right w:val="none" w:sz="0" w:space="0" w:color="auto"/>
      </w:divBdr>
    </w:div>
    <w:div w:id="111829054">
      <w:bodyDiv w:val="1"/>
      <w:marLeft w:val="0"/>
      <w:marRight w:val="0"/>
      <w:marTop w:val="0"/>
      <w:marBottom w:val="0"/>
      <w:divBdr>
        <w:top w:val="none" w:sz="0" w:space="0" w:color="auto"/>
        <w:left w:val="none" w:sz="0" w:space="0" w:color="auto"/>
        <w:bottom w:val="none" w:sz="0" w:space="0" w:color="auto"/>
        <w:right w:val="none" w:sz="0" w:space="0" w:color="auto"/>
      </w:divBdr>
      <w:divsChild>
        <w:div w:id="839933615">
          <w:marLeft w:val="0"/>
          <w:marRight w:val="0"/>
          <w:marTop w:val="0"/>
          <w:marBottom w:val="0"/>
          <w:divBdr>
            <w:top w:val="none" w:sz="0" w:space="0" w:color="auto"/>
            <w:left w:val="none" w:sz="0" w:space="0" w:color="auto"/>
            <w:bottom w:val="none" w:sz="0" w:space="0" w:color="auto"/>
            <w:right w:val="none" w:sz="0" w:space="0" w:color="auto"/>
          </w:divBdr>
          <w:divsChild>
            <w:div w:id="104083337">
              <w:marLeft w:val="0"/>
              <w:marRight w:val="0"/>
              <w:marTop w:val="0"/>
              <w:marBottom w:val="0"/>
              <w:divBdr>
                <w:top w:val="none" w:sz="0" w:space="0" w:color="auto"/>
                <w:left w:val="none" w:sz="0" w:space="0" w:color="auto"/>
                <w:bottom w:val="none" w:sz="0" w:space="0" w:color="auto"/>
                <w:right w:val="none" w:sz="0" w:space="0" w:color="auto"/>
              </w:divBdr>
              <w:divsChild>
                <w:div w:id="2959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891">
      <w:bodyDiv w:val="1"/>
      <w:marLeft w:val="0"/>
      <w:marRight w:val="0"/>
      <w:marTop w:val="0"/>
      <w:marBottom w:val="0"/>
      <w:divBdr>
        <w:top w:val="none" w:sz="0" w:space="0" w:color="auto"/>
        <w:left w:val="none" w:sz="0" w:space="0" w:color="auto"/>
        <w:bottom w:val="none" w:sz="0" w:space="0" w:color="auto"/>
        <w:right w:val="none" w:sz="0" w:space="0" w:color="auto"/>
      </w:divBdr>
    </w:div>
    <w:div w:id="156501474">
      <w:bodyDiv w:val="1"/>
      <w:marLeft w:val="0"/>
      <w:marRight w:val="0"/>
      <w:marTop w:val="0"/>
      <w:marBottom w:val="0"/>
      <w:divBdr>
        <w:top w:val="none" w:sz="0" w:space="0" w:color="auto"/>
        <w:left w:val="none" w:sz="0" w:space="0" w:color="auto"/>
        <w:bottom w:val="none" w:sz="0" w:space="0" w:color="auto"/>
        <w:right w:val="none" w:sz="0" w:space="0" w:color="auto"/>
      </w:divBdr>
    </w:div>
    <w:div w:id="159202338">
      <w:bodyDiv w:val="1"/>
      <w:marLeft w:val="0"/>
      <w:marRight w:val="0"/>
      <w:marTop w:val="0"/>
      <w:marBottom w:val="0"/>
      <w:divBdr>
        <w:top w:val="none" w:sz="0" w:space="0" w:color="auto"/>
        <w:left w:val="none" w:sz="0" w:space="0" w:color="auto"/>
        <w:bottom w:val="none" w:sz="0" w:space="0" w:color="auto"/>
        <w:right w:val="none" w:sz="0" w:space="0" w:color="auto"/>
      </w:divBdr>
      <w:divsChild>
        <w:div w:id="1298563053">
          <w:marLeft w:val="0"/>
          <w:marRight w:val="0"/>
          <w:marTop w:val="0"/>
          <w:marBottom w:val="0"/>
          <w:divBdr>
            <w:top w:val="none" w:sz="0" w:space="0" w:color="auto"/>
            <w:left w:val="none" w:sz="0" w:space="0" w:color="auto"/>
            <w:bottom w:val="none" w:sz="0" w:space="0" w:color="auto"/>
            <w:right w:val="none" w:sz="0" w:space="0" w:color="auto"/>
          </w:divBdr>
          <w:divsChild>
            <w:div w:id="971401215">
              <w:marLeft w:val="150"/>
              <w:marRight w:val="0"/>
              <w:marTop w:val="0"/>
              <w:marBottom w:val="0"/>
              <w:divBdr>
                <w:top w:val="none" w:sz="0" w:space="0" w:color="auto"/>
                <w:left w:val="none" w:sz="0" w:space="0" w:color="auto"/>
                <w:bottom w:val="none" w:sz="0" w:space="0" w:color="auto"/>
                <w:right w:val="none" w:sz="0" w:space="0" w:color="auto"/>
              </w:divBdr>
              <w:divsChild>
                <w:div w:id="25523493">
                  <w:marLeft w:val="0"/>
                  <w:marRight w:val="300"/>
                  <w:marTop w:val="75"/>
                  <w:marBottom w:val="0"/>
                  <w:divBdr>
                    <w:top w:val="none" w:sz="0" w:space="0" w:color="auto"/>
                    <w:left w:val="none" w:sz="0" w:space="0" w:color="auto"/>
                    <w:bottom w:val="none" w:sz="0" w:space="0" w:color="auto"/>
                    <w:right w:val="none" w:sz="0" w:space="0" w:color="auto"/>
                  </w:divBdr>
                  <w:divsChild>
                    <w:div w:id="803698937">
                      <w:marLeft w:val="0"/>
                      <w:marRight w:val="0"/>
                      <w:marTop w:val="0"/>
                      <w:marBottom w:val="0"/>
                      <w:divBdr>
                        <w:top w:val="none" w:sz="0" w:space="0" w:color="auto"/>
                        <w:left w:val="none" w:sz="0" w:space="0" w:color="auto"/>
                        <w:bottom w:val="none" w:sz="0" w:space="0" w:color="auto"/>
                        <w:right w:val="none" w:sz="0" w:space="0" w:color="auto"/>
                      </w:divBdr>
                      <w:divsChild>
                        <w:div w:id="7579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73">
          <w:marLeft w:val="0"/>
          <w:marRight w:val="0"/>
          <w:marTop w:val="0"/>
          <w:marBottom w:val="0"/>
          <w:divBdr>
            <w:top w:val="none" w:sz="0" w:space="0" w:color="auto"/>
            <w:left w:val="none" w:sz="0" w:space="0" w:color="auto"/>
            <w:bottom w:val="none" w:sz="0" w:space="0" w:color="auto"/>
            <w:right w:val="none" w:sz="0" w:space="0" w:color="auto"/>
          </w:divBdr>
        </w:div>
      </w:divsChild>
    </w:div>
    <w:div w:id="216401535">
      <w:bodyDiv w:val="1"/>
      <w:marLeft w:val="0"/>
      <w:marRight w:val="0"/>
      <w:marTop w:val="0"/>
      <w:marBottom w:val="0"/>
      <w:divBdr>
        <w:top w:val="none" w:sz="0" w:space="0" w:color="auto"/>
        <w:left w:val="none" w:sz="0" w:space="0" w:color="auto"/>
        <w:bottom w:val="none" w:sz="0" w:space="0" w:color="auto"/>
        <w:right w:val="none" w:sz="0" w:space="0" w:color="auto"/>
      </w:divBdr>
    </w:div>
    <w:div w:id="278922102">
      <w:bodyDiv w:val="1"/>
      <w:marLeft w:val="0"/>
      <w:marRight w:val="0"/>
      <w:marTop w:val="0"/>
      <w:marBottom w:val="0"/>
      <w:divBdr>
        <w:top w:val="none" w:sz="0" w:space="0" w:color="auto"/>
        <w:left w:val="none" w:sz="0" w:space="0" w:color="auto"/>
        <w:bottom w:val="none" w:sz="0" w:space="0" w:color="auto"/>
        <w:right w:val="none" w:sz="0" w:space="0" w:color="auto"/>
      </w:divBdr>
    </w:div>
    <w:div w:id="312375142">
      <w:bodyDiv w:val="1"/>
      <w:marLeft w:val="0"/>
      <w:marRight w:val="0"/>
      <w:marTop w:val="0"/>
      <w:marBottom w:val="0"/>
      <w:divBdr>
        <w:top w:val="none" w:sz="0" w:space="0" w:color="auto"/>
        <w:left w:val="none" w:sz="0" w:space="0" w:color="auto"/>
        <w:bottom w:val="none" w:sz="0" w:space="0" w:color="auto"/>
        <w:right w:val="none" w:sz="0" w:space="0" w:color="auto"/>
      </w:divBdr>
    </w:div>
    <w:div w:id="335423646">
      <w:bodyDiv w:val="1"/>
      <w:marLeft w:val="0"/>
      <w:marRight w:val="0"/>
      <w:marTop w:val="0"/>
      <w:marBottom w:val="0"/>
      <w:divBdr>
        <w:top w:val="none" w:sz="0" w:space="0" w:color="auto"/>
        <w:left w:val="none" w:sz="0" w:space="0" w:color="auto"/>
        <w:bottom w:val="none" w:sz="0" w:space="0" w:color="auto"/>
        <w:right w:val="none" w:sz="0" w:space="0" w:color="auto"/>
      </w:divBdr>
    </w:div>
    <w:div w:id="452595877">
      <w:bodyDiv w:val="1"/>
      <w:marLeft w:val="0"/>
      <w:marRight w:val="0"/>
      <w:marTop w:val="0"/>
      <w:marBottom w:val="0"/>
      <w:divBdr>
        <w:top w:val="none" w:sz="0" w:space="0" w:color="auto"/>
        <w:left w:val="none" w:sz="0" w:space="0" w:color="auto"/>
        <w:bottom w:val="none" w:sz="0" w:space="0" w:color="auto"/>
        <w:right w:val="none" w:sz="0" w:space="0" w:color="auto"/>
      </w:divBdr>
      <w:divsChild>
        <w:div w:id="1135610137">
          <w:marLeft w:val="0"/>
          <w:marRight w:val="0"/>
          <w:marTop w:val="0"/>
          <w:marBottom w:val="0"/>
          <w:divBdr>
            <w:top w:val="none" w:sz="0" w:space="0" w:color="auto"/>
            <w:left w:val="none" w:sz="0" w:space="0" w:color="auto"/>
            <w:bottom w:val="none" w:sz="0" w:space="0" w:color="auto"/>
            <w:right w:val="none" w:sz="0" w:space="0" w:color="auto"/>
          </w:divBdr>
          <w:divsChild>
            <w:div w:id="1263338568">
              <w:marLeft w:val="0"/>
              <w:marRight w:val="0"/>
              <w:marTop w:val="0"/>
              <w:marBottom w:val="0"/>
              <w:divBdr>
                <w:top w:val="none" w:sz="0" w:space="0" w:color="auto"/>
                <w:left w:val="none" w:sz="0" w:space="0" w:color="auto"/>
                <w:bottom w:val="none" w:sz="0" w:space="0" w:color="auto"/>
                <w:right w:val="none" w:sz="0" w:space="0" w:color="auto"/>
              </w:divBdr>
              <w:divsChild>
                <w:div w:id="21182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6517">
      <w:bodyDiv w:val="1"/>
      <w:marLeft w:val="0"/>
      <w:marRight w:val="0"/>
      <w:marTop w:val="0"/>
      <w:marBottom w:val="0"/>
      <w:divBdr>
        <w:top w:val="none" w:sz="0" w:space="0" w:color="auto"/>
        <w:left w:val="none" w:sz="0" w:space="0" w:color="auto"/>
        <w:bottom w:val="none" w:sz="0" w:space="0" w:color="auto"/>
        <w:right w:val="none" w:sz="0" w:space="0" w:color="auto"/>
      </w:divBdr>
      <w:divsChild>
        <w:div w:id="301274441">
          <w:marLeft w:val="0"/>
          <w:marRight w:val="0"/>
          <w:marTop w:val="0"/>
          <w:marBottom w:val="0"/>
          <w:divBdr>
            <w:top w:val="none" w:sz="0" w:space="0" w:color="auto"/>
            <w:left w:val="none" w:sz="0" w:space="0" w:color="auto"/>
            <w:bottom w:val="none" w:sz="0" w:space="0" w:color="auto"/>
            <w:right w:val="none" w:sz="0" w:space="0" w:color="auto"/>
          </w:divBdr>
          <w:divsChild>
            <w:div w:id="594020747">
              <w:marLeft w:val="0"/>
              <w:marRight w:val="0"/>
              <w:marTop w:val="0"/>
              <w:marBottom w:val="0"/>
              <w:divBdr>
                <w:top w:val="none" w:sz="0" w:space="0" w:color="auto"/>
                <w:left w:val="none" w:sz="0" w:space="0" w:color="auto"/>
                <w:bottom w:val="none" w:sz="0" w:space="0" w:color="auto"/>
                <w:right w:val="none" w:sz="0" w:space="0" w:color="auto"/>
              </w:divBdr>
              <w:divsChild>
                <w:div w:id="11148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1546">
      <w:bodyDiv w:val="1"/>
      <w:marLeft w:val="0"/>
      <w:marRight w:val="0"/>
      <w:marTop w:val="0"/>
      <w:marBottom w:val="0"/>
      <w:divBdr>
        <w:top w:val="none" w:sz="0" w:space="0" w:color="auto"/>
        <w:left w:val="none" w:sz="0" w:space="0" w:color="auto"/>
        <w:bottom w:val="none" w:sz="0" w:space="0" w:color="auto"/>
        <w:right w:val="none" w:sz="0" w:space="0" w:color="auto"/>
      </w:divBdr>
      <w:divsChild>
        <w:div w:id="1065568269">
          <w:marLeft w:val="0"/>
          <w:marRight w:val="0"/>
          <w:marTop w:val="0"/>
          <w:marBottom w:val="0"/>
          <w:divBdr>
            <w:top w:val="none" w:sz="0" w:space="0" w:color="auto"/>
            <w:left w:val="none" w:sz="0" w:space="0" w:color="auto"/>
            <w:bottom w:val="none" w:sz="0" w:space="0" w:color="auto"/>
            <w:right w:val="none" w:sz="0" w:space="0" w:color="auto"/>
          </w:divBdr>
          <w:divsChild>
            <w:div w:id="572349517">
              <w:marLeft w:val="0"/>
              <w:marRight w:val="0"/>
              <w:marTop w:val="0"/>
              <w:marBottom w:val="0"/>
              <w:divBdr>
                <w:top w:val="none" w:sz="0" w:space="0" w:color="auto"/>
                <w:left w:val="none" w:sz="0" w:space="0" w:color="auto"/>
                <w:bottom w:val="none" w:sz="0" w:space="0" w:color="auto"/>
                <w:right w:val="none" w:sz="0" w:space="0" w:color="auto"/>
              </w:divBdr>
              <w:divsChild>
                <w:div w:id="383333827">
                  <w:marLeft w:val="0"/>
                  <w:marRight w:val="0"/>
                  <w:marTop w:val="0"/>
                  <w:marBottom w:val="0"/>
                  <w:divBdr>
                    <w:top w:val="none" w:sz="0" w:space="0" w:color="auto"/>
                    <w:left w:val="none" w:sz="0" w:space="0" w:color="auto"/>
                    <w:bottom w:val="none" w:sz="0" w:space="0" w:color="auto"/>
                    <w:right w:val="none" w:sz="0" w:space="0" w:color="auto"/>
                  </w:divBdr>
                </w:div>
              </w:divsChild>
            </w:div>
            <w:div w:id="1306547722">
              <w:marLeft w:val="0"/>
              <w:marRight w:val="0"/>
              <w:marTop w:val="0"/>
              <w:marBottom w:val="0"/>
              <w:divBdr>
                <w:top w:val="none" w:sz="0" w:space="0" w:color="auto"/>
                <w:left w:val="none" w:sz="0" w:space="0" w:color="auto"/>
                <w:bottom w:val="none" w:sz="0" w:space="0" w:color="auto"/>
                <w:right w:val="none" w:sz="0" w:space="0" w:color="auto"/>
              </w:divBdr>
              <w:divsChild>
                <w:div w:id="1144081317">
                  <w:marLeft w:val="0"/>
                  <w:marRight w:val="0"/>
                  <w:marTop w:val="0"/>
                  <w:marBottom w:val="0"/>
                  <w:divBdr>
                    <w:top w:val="none" w:sz="0" w:space="0" w:color="auto"/>
                    <w:left w:val="none" w:sz="0" w:space="0" w:color="auto"/>
                    <w:bottom w:val="none" w:sz="0" w:space="0" w:color="auto"/>
                    <w:right w:val="none" w:sz="0" w:space="0" w:color="auto"/>
                  </w:divBdr>
                  <w:divsChild>
                    <w:div w:id="257719650">
                      <w:marLeft w:val="0"/>
                      <w:marRight w:val="0"/>
                      <w:marTop w:val="0"/>
                      <w:marBottom w:val="0"/>
                      <w:divBdr>
                        <w:top w:val="none" w:sz="0" w:space="0" w:color="auto"/>
                        <w:left w:val="none" w:sz="0" w:space="0" w:color="auto"/>
                        <w:bottom w:val="none" w:sz="0" w:space="0" w:color="auto"/>
                        <w:right w:val="none" w:sz="0" w:space="0" w:color="auto"/>
                      </w:divBdr>
                    </w:div>
                  </w:divsChild>
                </w:div>
                <w:div w:id="1193108672">
                  <w:marLeft w:val="0"/>
                  <w:marRight w:val="0"/>
                  <w:marTop w:val="0"/>
                  <w:marBottom w:val="0"/>
                  <w:divBdr>
                    <w:top w:val="none" w:sz="0" w:space="0" w:color="auto"/>
                    <w:left w:val="none" w:sz="0" w:space="0" w:color="auto"/>
                    <w:bottom w:val="none" w:sz="0" w:space="0" w:color="auto"/>
                    <w:right w:val="none" w:sz="0" w:space="0" w:color="auto"/>
                  </w:divBdr>
                  <w:divsChild>
                    <w:div w:id="395667692">
                      <w:marLeft w:val="0"/>
                      <w:marRight w:val="0"/>
                      <w:marTop w:val="0"/>
                      <w:marBottom w:val="0"/>
                      <w:divBdr>
                        <w:top w:val="none" w:sz="0" w:space="0" w:color="auto"/>
                        <w:left w:val="none" w:sz="0" w:space="0" w:color="auto"/>
                        <w:bottom w:val="none" w:sz="0" w:space="0" w:color="auto"/>
                        <w:right w:val="none" w:sz="0" w:space="0" w:color="auto"/>
                      </w:divBdr>
                    </w:div>
                  </w:divsChild>
                </w:div>
                <w:div w:id="1492217615">
                  <w:marLeft w:val="0"/>
                  <w:marRight w:val="0"/>
                  <w:marTop w:val="0"/>
                  <w:marBottom w:val="0"/>
                  <w:divBdr>
                    <w:top w:val="none" w:sz="0" w:space="0" w:color="auto"/>
                    <w:left w:val="none" w:sz="0" w:space="0" w:color="auto"/>
                    <w:bottom w:val="none" w:sz="0" w:space="0" w:color="auto"/>
                    <w:right w:val="none" w:sz="0" w:space="0" w:color="auto"/>
                  </w:divBdr>
                  <w:divsChild>
                    <w:div w:id="1309482345">
                      <w:marLeft w:val="0"/>
                      <w:marRight w:val="0"/>
                      <w:marTop w:val="0"/>
                      <w:marBottom w:val="0"/>
                      <w:divBdr>
                        <w:top w:val="none" w:sz="0" w:space="0" w:color="auto"/>
                        <w:left w:val="none" w:sz="0" w:space="0" w:color="auto"/>
                        <w:bottom w:val="none" w:sz="0" w:space="0" w:color="auto"/>
                        <w:right w:val="none" w:sz="0" w:space="0" w:color="auto"/>
                      </w:divBdr>
                    </w:div>
                  </w:divsChild>
                </w:div>
                <w:div w:id="1224564239">
                  <w:marLeft w:val="0"/>
                  <w:marRight w:val="0"/>
                  <w:marTop w:val="0"/>
                  <w:marBottom w:val="0"/>
                  <w:divBdr>
                    <w:top w:val="none" w:sz="0" w:space="0" w:color="auto"/>
                    <w:left w:val="none" w:sz="0" w:space="0" w:color="auto"/>
                    <w:bottom w:val="none" w:sz="0" w:space="0" w:color="auto"/>
                    <w:right w:val="none" w:sz="0" w:space="0" w:color="auto"/>
                  </w:divBdr>
                  <w:divsChild>
                    <w:div w:id="989359340">
                      <w:marLeft w:val="0"/>
                      <w:marRight w:val="0"/>
                      <w:marTop w:val="0"/>
                      <w:marBottom w:val="0"/>
                      <w:divBdr>
                        <w:top w:val="none" w:sz="0" w:space="0" w:color="auto"/>
                        <w:left w:val="none" w:sz="0" w:space="0" w:color="auto"/>
                        <w:bottom w:val="none" w:sz="0" w:space="0" w:color="auto"/>
                        <w:right w:val="none" w:sz="0" w:space="0" w:color="auto"/>
                      </w:divBdr>
                    </w:div>
                  </w:divsChild>
                </w:div>
                <w:div w:id="1633905253">
                  <w:marLeft w:val="0"/>
                  <w:marRight w:val="0"/>
                  <w:marTop w:val="0"/>
                  <w:marBottom w:val="0"/>
                  <w:divBdr>
                    <w:top w:val="none" w:sz="0" w:space="0" w:color="auto"/>
                    <w:left w:val="none" w:sz="0" w:space="0" w:color="auto"/>
                    <w:bottom w:val="none" w:sz="0" w:space="0" w:color="auto"/>
                    <w:right w:val="none" w:sz="0" w:space="0" w:color="auto"/>
                  </w:divBdr>
                  <w:divsChild>
                    <w:div w:id="125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149">
              <w:marLeft w:val="0"/>
              <w:marRight w:val="0"/>
              <w:marTop w:val="0"/>
              <w:marBottom w:val="0"/>
              <w:divBdr>
                <w:top w:val="none" w:sz="0" w:space="0" w:color="auto"/>
                <w:left w:val="none" w:sz="0" w:space="0" w:color="auto"/>
                <w:bottom w:val="none" w:sz="0" w:space="0" w:color="auto"/>
                <w:right w:val="none" w:sz="0" w:space="0" w:color="auto"/>
              </w:divBdr>
              <w:divsChild>
                <w:div w:id="1744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7076">
          <w:marLeft w:val="0"/>
          <w:marRight w:val="0"/>
          <w:marTop w:val="0"/>
          <w:marBottom w:val="0"/>
          <w:divBdr>
            <w:top w:val="none" w:sz="0" w:space="0" w:color="auto"/>
            <w:left w:val="none" w:sz="0" w:space="0" w:color="auto"/>
            <w:bottom w:val="none" w:sz="0" w:space="0" w:color="auto"/>
            <w:right w:val="none" w:sz="0" w:space="0" w:color="auto"/>
          </w:divBdr>
          <w:divsChild>
            <w:div w:id="1734615762">
              <w:marLeft w:val="0"/>
              <w:marRight w:val="0"/>
              <w:marTop w:val="0"/>
              <w:marBottom w:val="0"/>
              <w:divBdr>
                <w:top w:val="none" w:sz="0" w:space="0" w:color="auto"/>
                <w:left w:val="none" w:sz="0" w:space="0" w:color="auto"/>
                <w:bottom w:val="none" w:sz="0" w:space="0" w:color="auto"/>
                <w:right w:val="none" w:sz="0" w:space="0" w:color="auto"/>
              </w:divBdr>
              <w:divsChild>
                <w:div w:id="475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7095">
      <w:bodyDiv w:val="1"/>
      <w:marLeft w:val="0"/>
      <w:marRight w:val="0"/>
      <w:marTop w:val="0"/>
      <w:marBottom w:val="0"/>
      <w:divBdr>
        <w:top w:val="none" w:sz="0" w:space="0" w:color="auto"/>
        <w:left w:val="none" w:sz="0" w:space="0" w:color="auto"/>
        <w:bottom w:val="none" w:sz="0" w:space="0" w:color="auto"/>
        <w:right w:val="none" w:sz="0" w:space="0" w:color="auto"/>
      </w:divBdr>
    </w:div>
    <w:div w:id="815537817">
      <w:bodyDiv w:val="1"/>
      <w:marLeft w:val="0"/>
      <w:marRight w:val="0"/>
      <w:marTop w:val="0"/>
      <w:marBottom w:val="0"/>
      <w:divBdr>
        <w:top w:val="none" w:sz="0" w:space="0" w:color="auto"/>
        <w:left w:val="none" w:sz="0" w:space="0" w:color="auto"/>
        <w:bottom w:val="none" w:sz="0" w:space="0" w:color="auto"/>
        <w:right w:val="none" w:sz="0" w:space="0" w:color="auto"/>
      </w:divBdr>
    </w:div>
    <w:div w:id="874268867">
      <w:bodyDiv w:val="1"/>
      <w:marLeft w:val="0"/>
      <w:marRight w:val="0"/>
      <w:marTop w:val="0"/>
      <w:marBottom w:val="0"/>
      <w:divBdr>
        <w:top w:val="none" w:sz="0" w:space="0" w:color="auto"/>
        <w:left w:val="none" w:sz="0" w:space="0" w:color="auto"/>
        <w:bottom w:val="none" w:sz="0" w:space="0" w:color="auto"/>
        <w:right w:val="none" w:sz="0" w:space="0" w:color="auto"/>
      </w:divBdr>
      <w:divsChild>
        <w:div w:id="1812163826">
          <w:marLeft w:val="0"/>
          <w:marRight w:val="0"/>
          <w:marTop w:val="0"/>
          <w:marBottom w:val="0"/>
          <w:divBdr>
            <w:top w:val="none" w:sz="0" w:space="0" w:color="auto"/>
            <w:left w:val="none" w:sz="0" w:space="0" w:color="auto"/>
            <w:bottom w:val="none" w:sz="0" w:space="0" w:color="auto"/>
            <w:right w:val="none" w:sz="0" w:space="0" w:color="auto"/>
          </w:divBdr>
          <w:divsChild>
            <w:div w:id="1060597460">
              <w:marLeft w:val="0"/>
              <w:marRight w:val="0"/>
              <w:marTop w:val="0"/>
              <w:marBottom w:val="0"/>
              <w:divBdr>
                <w:top w:val="none" w:sz="0" w:space="0" w:color="auto"/>
                <w:left w:val="none" w:sz="0" w:space="0" w:color="auto"/>
                <w:bottom w:val="none" w:sz="0" w:space="0" w:color="auto"/>
                <w:right w:val="none" w:sz="0" w:space="0" w:color="auto"/>
              </w:divBdr>
              <w:divsChild>
                <w:div w:id="19324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4289">
      <w:bodyDiv w:val="1"/>
      <w:marLeft w:val="0"/>
      <w:marRight w:val="0"/>
      <w:marTop w:val="0"/>
      <w:marBottom w:val="0"/>
      <w:divBdr>
        <w:top w:val="none" w:sz="0" w:space="0" w:color="auto"/>
        <w:left w:val="none" w:sz="0" w:space="0" w:color="auto"/>
        <w:bottom w:val="none" w:sz="0" w:space="0" w:color="auto"/>
        <w:right w:val="none" w:sz="0" w:space="0" w:color="auto"/>
      </w:divBdr>
      <w:divsChild>
        <w:div w:id="168981373">
          <w:marLeft w:val="0"/>
          <w:marRight w:val="0"/>
          <w:marTop w:val="0"/>
          <w:marBottom w:val="0"/>
          <w:divBdr>
            <w:top w:val="none" w:sz="0" w:space="0" w:color="auto"/>
            <w:left w:val="none" w:sz="0" w:space="0" w:color="auto"/>
            <w:bottom w:val="none" w:sz="0" w:space="0" w:color="auto"/>
            <w:right w:val="none" w:sz="0" w:space="0" w:color="auto"/>
          </w:divBdr>
          <w:divsChild>
            <w:div w:id="1747532781">
              <w:marLeft w:val="0"/>
              <w:marRight w:val="0"/>
              <w:marTop w:val="0"/>
              <w:marBottom w:val="0"/>
              <w:divBdr>
                <w:top w:val="none" w:sz="0" w:space="0" w:color="auto"/>
                <w:left w:val="none" w:sz="0" w:space="0" w:color="auto"/>
                <w:bottom w:val="none" w:sz="0" w:space="0" w:color="auto"/>
                <w:right w:val="none" w:sz="0" w:space="0" w:color="auto"/>
              </w:divBdr>
              <w:divsChild>
                <w:div w:id="9380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4741">
      <w:bodyDiv w:val="1"/>
      <w:marLeft w:val="0"/>
      <w:marRight w:val="0"/>
      <w:marTop w:val="0"/>
      <w:marBottom w:val="0"/>
      <w:divBdr>
        <w:top w:val="none" w:sz="0" w:space="0" w:color="auto"/>
        <w:left w:val="none" w:sz="0" w:space="0" w:color="auto"/>
        <w:bottom w:val="none" w:sz="0" w:space="0" w:color="auto"/>
        <w:right w:val="none" w:sz="0" w:space="0" w:color="auto"/>
      </w:divBdr>
      <w:divsChild>
        <w:div w:id="1801604993">
          <w:marLeft w:val="0"/>
          <w:marRight w:val="0"/>
          <w:marTop w:val="0"/>
          <w:marBottom w:val="0"/>
          <w:divBdr>
            <w:top w:val="none" w:sz="0" w:space="0" w:color="auto"/>
            <w:left w:val="none" w:sz="0" w:space="0" w:color="auto"/>
            <w:bottom w:val="none" w:sz="0" w:space="0" w:color="auto"/>
            <w:right w:val="none" w:sz="0" w:space="0" w:color="auto"/>
          </w:divBdr>
          <w:divsChild>
            <w:div w:id="1682051753">
              <w:marLeft w:val="0"/>
              <w:marRight w:val="0"/>
              <w:marTop w:val="0"/>
              <w:marBottom w:val="0"/>
              <w:divBdr>
                <w:top w:val="none" w:sz="0" w:space="0" w:color="auto"/>
                <w:left w:val="none" w:sz="0" w:space="0" w:color="auto"/>
                <w:bottom w:val="none" w:sz="0" w:space="0" w:color="auto"/>
                <w:right w:val="none" w:sz="0" w:space="0" w:color="auto"/>
              </w:divBdr>
              <w:divsChild>
                <w:div w:id="71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6567">
      <w:bodyDiv w:val="1"/>
      <w:marLeft w:val="0"/>
      <w:marRight w:val="0"/>
      <w:marTop w:val="0"/>
      <w:marBottom w:val="0"/>
      <w:divBdr>
        <w:top w:val="none" w:sz="0" w:space="0" w:color="auto"/>
        <w:left w:val="none" w:sz="0" w:space="0" w:color="auto"/>
        <w:bottom w:val="none" w:sz="0" w:space="0" w:color="auto"/>
        <w:right w:val="none" w:sz="0" w:space="0" w:color="auto"/>
      </w:divBdr>
    </w:div>
    <w:div w:id="1035472392">
      <w:bodyDiv w:val="1"/>
      <w:marLeft w:val="0"/>
      <w:marRight w:val="0"/>
      <w:marTop w:val="0"/>
      <w:marBottom w:val="0"/>
      <w:divBdr>
        <w:top w:val="none" w:sz="0" w:space="0" w:color="auto"/>
        <w:left w:val="none" w:sz="0" w:space="0" w:color="auto"/>
        <w:bottom w:val="none" w:sz="0" w:space="0" w:color="auto"/>
        <w:right w:val="none" w:sz="0" w:space="0" w:color="auto"/>
      </w:divBdr>
    </w:div>
    <w:div w:id="1085221985">
      <w:bodyDiv w:val="1"/>
      <w:marLeft w:val="0"/>
      <w:marRight w:val="0"/>
      <w:marTop w:val="0"/>
      <w:marBottom w:val="0"/>
      <w:divBdr>
        <w:top w:val="none" w:sz="0" w:space="0" w:color="auto"/>
        <w:left w:val="none" w:sz="0" w:space="0" w:color="auto"/>
        <w:bottom w:val="none" w:sz="0" w:space="0" w:color="auto"/>
        <w:right w:val="none" w:sz="0" w:space="0" w:color="auto"/>
      </w:divBdr>
    </w:div>
    <w:div w:id="1094472153">
      <w:bodyDiv w:val="1"/>
      <w:marLeft w:val="0"/>
      <w:marRight w:val="0"/>
      <w:marTop w:val="0"/>
      <w:marBottom w:val="0"/>
      <w:divBdr>
        <w:top w:val="none" w:sz="0" w:space="0" w:color="auto"/>
        <w:left w:val="none" w:sz="0" w:space="0" w:color="auto"/>
        <w:bottom w:val="none" w:sz="0" w:space="0" w:color="auto"/>
        <w:right w:val="none" w:sz="0" w:space="0" w:color="auto"/>
      </w:divBdr>
      <w:divsChild>
        <w:div w:id="556937558">
          <w:marLeft w:val="0"/>
          <w:marRight w:val="0"/>
          <w:marTop w:val="0"/>
          <w:marBottom w:val="0"/>
          <w:divBdr>
            <w:top w:val="none" w:sz="0" w:space="0" w:color="auto"/>
            <w:left w:val="none" w:sz="0" w:space="0" w:color="auto"/>
            <w:bottom w:val="none" w:sz="0" w:space="0" w:color="auto"/>
            <w:right w:val="none" w:sz="0" w:space="0" w:color="auto"/>
          </w:divBdr>
          <w:divsChild>
            <w:div w:id="1539732706">
              <w:marLeft w:val="0"/>
              <w:marRight w:val="0"/>
              <w:marTop w:val="0"/>
              <w:marBottom w:val="0"/>
              <w:divBdr>
                <w:top w:val="none" w:sz="0" w:space="0" w:color="auto"/>
                <w:left w:val="none" w:sz="0" w:space="0" w:color="auto"/>
                <w:bottom w:val="none" w:sz="0" w:space="0" w:color="auto"/>
                <w:right w:val="none" w:sz="0" w:space="0" w:color="auto"/>
              </w:divBdr>
              <w:divsChild>
                <w:div w:id="5090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51701">
      <w:bodyDiv w:val="1"/>
      <w:marLeft w:val="0"/>
      <w:marRight w:val="0"/>
      <w:marTop w:val="0"/>
      <w:marBottom w:val="0"/>
      <w:divBdr>
        <w:top w:val="none" w:sz="0" w:space="0" w:color="auto"/>
        <w:left w:val="none" w:sz="0" w:space="0" w:color="auto"/>
        <w:bottom w:val="none" w:sz="0" w:space="0" w:color="auto"/>
        <w:right w:val="none" w:sz="0" w:space="0" w:color="auto"/>
      </w:divBdr>
      <w:divsChild>
        <w:div w:id="1376740007">
          <w:marLeft w:val="0"/>
          <w:marRight w:val="0"/>
          <w:marTop w:val="0"/>
          <w:marBottom w:val="0"/>
          <w:divBdr>
            <w:top w:val="none" w:sz="0" w:space="0" w:color="auto"/>
            <w:left w:val="none" w:sz="0" w:space="0" w:color="auto"/>
            <w:bottom w:val="none" w:sz="0" w:space="0" w:color="auto"/>
            <w:right w:val="none" w:sz="0" w:space="0" w:color="auto"/>
          </w:divBdr>
          <w:divsChild>
            <w:div w:id="349531566">
              <w:marLeft w:val="0"/>
              <w:marRight w:val="0"/>
              <w:marTop w:val="0"/>
              <w:marBottom w:val="0"/>
              <w:divBdr>
                <w:top w:val="none" w:sz="0" w:space="0" w:color="auto"/>
                <w:left w:val="none" w:sz="0" w:space="0" w:color="auto"/>
                <w:bottom w:val="none" w:sz="0" w:space="0" w:color="auto"/>
                <w:right w:val="none" w:sz="0" w:space="0" w:color="auto"/>
              </w:divBdr>
              <w:divsChild>
                <w:div w:id="4506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5612">
      <w:bodyDiv w:val="1"/>
      <w:marLeft w:val="0"/>
      <w:marRight w:val="0"/>
      <w:marTop w:val="0"/>
      <w:marBottom w:val="0"/>
      <w:divBdr>
        <w:top w:val="none" w:sz="0" w:space="0" w:color="auto"/>
        <w:left w:val="none" w:sz="0" w:space="0" w:color="auto"/>
        <w:bottom w:val="none" w:sz="0" w:space="0" w:color="auto"/>
        <w:right w:val="none" w:sz="0" w:space="0" w:color="auto"/>
      </w:divBdr>
    </w:div>
    <w:div w:id="1195848282">
      <w:bodyDiv w:val="1"/>
      <w:marLeft w:val="0"/>
      <w:marRight w:val="0"/>
      <w:marTop w:val="0"/>
      <w:marBottom w:val="0"/>
      <w:divBdr>
        <w:top w:val="none" w:sz="0" w:space="0" w:color="auto"/>
        <w:left w:val="none" w:sz="0" w:space="0" w:color="auto"/>
        <w:bottom w:val="none" w:sz="0" w:space="0" w:color="auto"/>
        <w:right w:val="none" w:sz="0" w:space="0" w:color="auto"/>
      </w:divBdr>
      <w:divsChild>
        <w:div w:id="2085251615">
          <w:marLeft w:val="0"/>
          <w:marRight w:val="0"/>
          <w:marTop w:val="0"/>
          <w:marBottom w:val="0"/>
          <w:divBdr>
            <w:top w:val="none" w:sz="0" w:space="0" w:color="auto"/>
            <w:left w:val="none" w:sz="0" w:space="0" w:color="auto"/>
            <w:bottom w:val="none" w:sz="0" w:space="0" w:color="auto"/>
            <w:right w:val="none" w:sz="0" w:space="0" w:color="auto"/>
          </w:divBdr>
          <w:divsChild>
            <w:div w:id="1467505230">
              <w:marLeft w:val="0"/>
              <w:marRight w:val="0"/>
              <w:marTop w:val="0"/>
              <w:marBottom w:val="0"/>
              <w:divBdr>
                <w:top w:val="none" w:sz="0" w:space="0" w:color="auto"/>
                <w:left w:val="none" w:sz="0" w:space="0" w:color="auto"/>
                <w:bottom w:val="none" w:sz="0" w:space="0" w:color="auto"/>
                <w:right w:val="none" w:sz="0" w:space="0" w:color="auto"/>
              </w:divBdr>
              <w:divsChild>
                <w:div w:id="11727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4890">
      <w:bodyDiv w:val="1"/>
      <w:marLeft w:val="0"/>
      <w:marRight w:val="0"/>
      <w:marTop w:val="0"/>
      <w:marBottom w:val="0"/>
      <w:divBdr>
        <w:top w:val="none" w:sz="0" w:space="0" w:color="auto"/>
        <w:left w:val="none" w:sz="0" w:space="0" w:color="auto"/>
        <w:bottom w:val="none" w:sz="0" w:space="0" w:color="auto"/>
        <w:right w:val="none" w:sz="0" w:space="0" w:color="auto"/>
      </w:divBdr>
      <w:divsChild>
        <w:div w:id="1442797282">
          <w:marLeft w:val="0"/>
          <w:marRight w:val="0"/>
          <w:marTop w:val="0"/>
          <w:marBottom w:val="0"/>
          <w:divBdr>
            <w:top w:val="none" w:sz="0" w:space="0" w:color="auto"/>
            <w:left w:val="none" w:sz="0" w:space="0" w:color="auto"/>
            <w:bottom w:val="none" w:sz="0" w:space="0" w:color="auto"/>
            <w:right w:val="none" w:sz="0" w:space="0" w:color="auto"/>
          </w:divBdr>
        </w:div>
      </w:divsChild>
    </w:div>
    <w:div w:id="1352142066">
      <w:bodyDiv w:val="1"/>
      <w:marLeft w:val="0"/>
      <w:marRight w:val="0"/>
      <w:marTop w:val="0"/>
      <w:marBottom w:val="0"/>
      <w:divBdr>
        <w:top w:val="none" w:sz="0" w:space="0" w:color="auto"/>
        <w:left w:val="none" w:sz="0" w:space="0" w:color="auto"/>
        <w:bottom w:val="none" w:sz="0" w:space="0" w:color="auto"/>
        <w:right w:val="none" w:sz="0" w:space="0" w:color="auto"/>
      </w:divBdr>
    </w:div>
    <w:div w:id="1417291154">
      <w:bodyDiv w:val="1"/>
      <w:marLeft w:val="0"/>
      <w:marRight w:val="0"/>
      <w:marTop w:val="0"/>
      <w:marBottom w:val="0"/>
      <w:divBdr>
        <w:top w:val="none" w:sz="0" w:space="0" w:color="auto"/>
        <w:left w:val="none" w:sz="0" w:space="0" w:color="auto"/>
        <w:bottom w:val="none" w:sz="0" w:space="0" w:color="auto"/>
        <w:right w:val="none" w:sz="0" w:space="0" w:color="auto"/>
      </w:divBdr>
    </w:div>
    <w:div w:id="1539049915">
      <w:bodyDiv w:val="1"/>
      <w:marLeft w:val="0"/>
      <w:marRight w:val="0"/>
      <w:marTop w:val="0"/>
      <w:marBottom w:val="0"/>
      <w:divBdr>
        <w:top w:val="none" w:sz="0" w:space="0" w:color="auto"/>
        <w:left w:val="none" w:sz="0" w:space="0" w:color="auto"/>
        <w:bottom w:val="none" w:sz="0" w:space="0" w:color="auto"/>
        <w:right w:val="none" w:sz="0" w:space="0" w:color="auto"/>
      </w:divBdr>
      <w:divsChild>
        <w:div w:id="1847280415">
          <w:marLeft w:val="0"/>
          <w:marRight w:val="0"/>
          <w:marTop w:val="0"/>
          <w:marBottom w:val="0"/>
          <w:divBdr>
            <w:top w:val="none" w:sz="0" w:space="0" w:color="auto"/>
            <w:left w:val="none" w:sz="0" w:space="0" w:color="auto"/>
            <w:bottom w:val="none" w:sz="0" w:space="0" w:color="auto"/>
            <w:right w:val="none" w:sz="0" w:space="0" w:color="auto"/>
          </w:divBdr>
          <w:divsChild>
            <w:div w:id="1300456134">
              <w:marLeft w:val="150"/>
              <w:marRight w:val="0"/>
              <w:marTop w:val="0"/>
              <w:marBottom w:val="0"/>
              <w:divBdr>
                <w:top w:val="none" w:sz="0" w:space="0" w:color="auto"/>
                <w:left w:val="none" w:sz="0" w:space="0" w:color="auto"/>
                <w:bottom w:val="none" w:sz="0" w:space="0" w:color="auto"/>
                <w:right w:val="none" w:sz="0" w:space="0" w:color="auto"/>
              </w:divBdr>
              <w:divsChild>
                <w:div w:id="2035232139">
                  <w:marLeft w:val="0"/>
                  <w:marRight w:val="300"/>
                  <w:marTop w:val="75"/>
                  <w:marBottom w:val="0"/>
                  <w:divBdr>
                    <w:top w:val="none" w:sz="0" w:space="0" w:color="auto"/>
                    <w:left w:val="none" w:sz="0" w:space="0" w:color="auto"/>
                    <w:bottom w:val="none" w:sz="0" w:space="0" w:color="auto"/>
                    <w:right w:val="none" w:sz="0" w:space="0" w:color="auto"/>
                  </w:divBdr>
                  <w:divsChild>
                    <w:div w:id="1922137547">
                      <w:marLeft w:val="0"/>
                      <w:marRight w:val="0"/>
                      <w:marTop w:val="0"/>
                      <w:marBottom w:val="0"/>
                      <w:divBdr>
                        <w:top w:val="none" w:sz="0" w:space="0" w:color="auto"/>
                        <w:left w:val="none" w:sz="0" w:space="0" w:color="auto"/>
                        <w:bottom w:val="none" w:sz="0" w:space="0" w:color="auto"/>
                        <w:right w:val="none" w:sz="0" w:space="0" w:color="auto"/>
                      </w:divBdr>
                      <w:divsChild>
                        <w:div w:id="435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8087">
          <w:marLeft w:val="0"/>
          <w:marRight w:val="0"/>
          <w:marTop w:val="0"/>
          <w:marBottom w:val="0"/>
          <w:divBdr>
            <w:top w:val="none" w:sz="0" w:space="0" w:color="auto"/>
            <w:left w:val="none" w:sz="0" w:space="0" w:color="auto"/>
            <w:bottom w:val="none" w:sz="0" w:space="0" w:color="auto"/>
            <w:right w:val="none" w:sz="0" w:space="0" w:color="auto"/>
          </w:divBdr>
        </w:div>
      </w:divsChild>
    </w:div>
    <w:div w:id="1546990973">
      <w:bodyDiv w:val="1"/>
      <w:marLeft w:val="0"/>
      <w:marRight w:val="0"/>
      <w:marTop w:val="0"/>
      <w:marBottom w:val="0"/>
      <w:divBdr>
        <w:top w:val="none" w:sz="0" w:space="0" w:color="auto"/>
        <w:left w:val="none" w:sz="0" w:space="0" w:color="auto"/>
        <w:bottom w:val="none" w:sz="0" w:space="0" w:color="auto"/>
        <w:right w:val="none" w:sz="0" w:space="0" w:color="auto"/>
      </w:divBdr>
      <w:divsChild>
        <w:div w:id="1594320585">
          <w:marLeft w:val="0"/>
          <w:marRight w:val="0"/>
          <w:marTop w:val="0"/>
          <w:marBottom w:val="0"/>
          <w:divBdr>
            <w:top w:val="none" w:sz="0" w:space="0" w:color="auto"/>
            <w:left w:val="none" w:sz="0" w:space="0" w:color="auto"/>
            <w:bottom w:val="none" w:sz="0" w:space="0" w:color="auto"/>
            <w:right w:val="none" w:sz="0" w:space="0" w:color="auto"/>
          </w:divBdr>
          <w:divsChild>
            <w:div w:id="2143649623">
              <w:marLeft w:val="0"/>
              <w:marRight w:val="0"/>
              <w:marTop w:val="0"/>
              <w:marBottom w:val="0"/>
              <w:divBdr>
                <w:top w:val="none" w:sz="0" w:space="0" w:color="auto"/>
                <w:left w:val="none" w:sz="0" w:space="0" w:color="auto"/>
                <w:bottom w:val="none" w:sz="0" w:space="0" w:color="auto"/>
                <w:right w:val="none" w:sz="0" w:space="0" w:color="auto"/>
              </w:divBdr>
              <w:divsChild>
                <w:div w:id="10829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9008">
      <w:bodyDiv w:val="1"/>
      <w:marLeft w:val="0"/>
      <w:marRight w:val="0"/>
      <w:marTop w:val="0"/>
      <w:marBottom w:val="0"/>
      <w:divBdr>
        <w:top w:val="none" w:sz="0" w:space="0" w:color="auto"/>
        <w:left w:val="none" w:sz="0" w:space="0" w:color="auto"/>
        <w:bottom w:val="none" w:sz="0" w:space="0" w:color="auto"/>
        <w:right w:val="none" w:sz="0" w:space="0" w:color="auto"/>
      </w:divBdr>
      <w:divsChild>
        <w:div w:id="634718378">
          <w:marLeft w:val="0"/>
          <w:marRight w:val="0"/>
          <w:marTop w:val="0"/>
          <w:marBottom w:val="0"/>
          <w:divBdr>
            <w:top w:val="none" w:sz="0" w:space="0" w:color="auto"/>
            <w:left w:val="none" w:sz="0" w:space="0" w:color="auto"/>
            <w:bottom w:val="none" w:sz="0" w:space="0" w:color="auto"/>
            <w:right w:val="none" w:sz="0" w:space="0" w:color="auto"/>
          </w:divBdr>
          <w:divsChild>
            <w:div w:id="460465566">
              <w:marLeft w:val="0"/>
              <w:marRight w:val="0"/>
              <w:marTop w:val="0"/>
              <w:marBottom w:val="0"/>
              <w:divBdr>
                <w:top w:val="none" w:sz="0" w:space="0" w:color="auto"/>
                <w:left w:val="none" w:sz="0" w:space="0" w:color="auto"/>
                <w:bottom w:val="none" w:sz="0" w:space="0" w:color="auto"/>
                <w:right w:val="none" w:sz="0" w:space="0" w:color="auto"/>
              </w:divBdr>
              <w:divsChild>
                <w:div w:id="4666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1">
      <w:bodyDiv w:val="1"/>
      <w:marLeft w:val="0"/>
      <w:marRight w:val="0"/>
      <w:marTop w:val="0"/>
      <w:marBottom w:val="0"/>
      <w:divBdr>
        <w:top w:val="none" w:sz="0" w:space="0" w:color="auto"/>
        <w:left w:val="none" w:sz="0" w:space="0" w:color="auto"/>
        <w:bottom w:val="none" w:sz="0" w:space="0" w:color="auto"/>
        <w:right w:val="none" w:sz="0" w:space="0" w:color="auto"/>
      </w:divBdr>
      <w:divsChild>
        <w:div w:id="1819149887">
          <w:marLeft w:val="0"/>
          <w:marRight w:val="0"/>
          <w:marTop w:val="0"/>
          <w:marBottom w:val="0"/>
          <w:divBdr>
            <w:top w:val="none" w:sz="0" w:space="0" w:color="auto"/>
            <w:left w:val="none" w:sz="0" w:space="0" w:color="auto"/>
            <w:bottom w:val="none" w:sz="0" w:space="0" w:color="auto"/>
            <w:right w:val="none" w:sz="0" w:space="0" w:color="auto"/>
          </w:divBdr>
          <w:divsChild>
            <w:div w:id="933711332">
              <w:marLeft w:val="0"/>
              <w:marRight w:val="0"/>
              <w:marTop w:val="0"/>
              <w:marBottom w:val="0"/>
              <w:divBdr>
                <w:top w:val="none" w:sz="0" w:space="0" w:color="auto"/>
                <w:left w:val="none" w:sz="0" w:space="0" w:color="auto"/>
                <w:bottom w:val="none" w:sz="0" w:space="0" w:color="auto"/>
                <w:right w:val="none" w:sz="0" w:space="0" w:color="auto"/>
              </w:divBdr>
              <w:divsChild>
                <w:div w:id="34476925">
                  <w:marLeft w:val="0"/>
                  <w:marRight w:val="0"/>
                  <w:marTop w:val="0"/>
                  <w:marBottom w:val="0"/>
                  <w:divBdr>
                    <w:top w:val="none" w:sz="0" w:space="0" w:color="auto"/>
                    <w:left w:val="none" w:sz="0" w:space="0" w:color="auto"/>
                    <w:bottom w:val="none" w:sz="0" w:space="0" w:color="auto"/>
                    <w:right w:val="none" w:sz="0" w:space="0" w:color="auto"/>
                  </w:divBdr>
                </w:div>
              </w:divsChild>
            </w:div>
            <w:div w:id="1942759409">
              <w:marLeft w:val="0"/>
              <w:marRight w:val="0"/>
              <w:marTop w:val="0"/>
              <w:marBottom w:val="0"/>
              <w:divBdr>
                <w:top w:val="none" w:sz="0" w:space="0" w:color="auto"/>
                <w:left w:val="none" w:sz="0" w:space="0" w:color="auto"/>
                <w:bottom w:val="none" w:sz="0" w:space="0" w:color="auto"/>
                <w:right w:val="none" w:sz="0" w:space="0" w:color="auto"/>
              </w:divBdr>
              <w:divsChild>
                <w:div w:id="1405882689">
                  <w:marLeft w:val="0"/>
                  <w:marRight w:val="0"/>
                  <w:marTop w:val="0"/>
                  <w:marBottom w:val="0"/>
                  <w:divBdr>
                    <w:top w:val="none" w:sz="0" w:space="0" w:color="auto"/>
                    <w:left w:val="none" w:sz="0" w:space="0" w:color="auto"/>
                    <w:bottom w:val="none" w:sz="0" w:space="0" w:color="auto"/>
                    <w:right w:val="none" w:sz="0" w:space="0" w:color="auto"/>
                  </w:divBdr>
                </w:div>
              </w:divsChild>
            </w:div>
            <w:div w:id="1815413589">
              <w:marLeft w:val="0"/>
              <w:marRight w:val="0"/>
              <w:marTop w:val="0"/>
              <w:marBottom w:val="0"/>
              <w:divBdr>
                <w:top w:val="none" w:sz="0" w:space="0" w:color="auto"/>
                <w:left w:val="none" w:sz="0" w:space="0" w:color="auto"/>
                <w:bottom w:val="none" w:sz="0" w:space="0" w:color="auto"/>
                <w:right w:val="none" w:sz="0" w:space="0" w:color="auto"/>
              </w:divBdr>
              <w:divsChild>
                <w:div w:id="17422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256">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9364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37970">
      <w:bodyDiv w:val="1"/>
      <w:marLeft w:val="0"/>
      <w:marRight w:val="0"/>
      <w:marTop w:val="0"/>
      <w:marBottom w:val="0"/>
      <w:divBdr>
        <w:top w:val="none" w:sz="0" w:space="0" w:color="auto"/>
        <w:left w:val="none" w:sz="0" w:space="0" w:color="auto"/>
        <w:bottom w:val="none" w:sz="0" w:space="0" w:color="auto"/>
        <w:right w:val="none" w:sz="0" w:space="0" w:color="auto"/>
      </w:divBdr>
      <w:divsChild>
        <w:div w:id="1186794786">
          <w:marLeft w:val="0"/>
          <w:marRight w:val="0"/>
          <w:marTop w:val="0"/>
          <w:marBottom w:val="0"/>
          <w:divBdr>
            <w:top w:val="none" w:sz="0" w:space="0" w:color="auto"/>
            <w:left w:val="none" w:sz="0" w:space="0" w:color="auto"/>
            <w:bottom w:val="none" w:sz="0" w:space="0" w:color="auto"/>
            <w:right w:val="none" w:sz="0" w:space="0" w:color="auto"/>
          </w:divBdr>
          <w:divsChild>
            <w:div w:id="652560744">
              <w:marLeft w:val="0"/>
              <w:marRight w:val="0"/>
              <w:marTop w:val="0"/>
              <w:marBottom w:val="0"/>
              <w:divBdr>
                <w:top w:val="none" w:sz="0" w:space="0" w:color="auto"/>
                <w:left w:val="none" w:sz="0" w:space="0" w:color="auto"/>
                <w:bottom w:val="none" w:sz="0" w:space="0" w:color="auto"/>
                <w:right w:val="none" w:sz="0" w:space="0" w:color="auto"/>
              </w:divBdr>
              <w:divsChild>
                <w:div w:id="11673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78174">
      <w:bodyDiv w:val="1"/>
      <w:marLeft w:val="0"/>
      <w:marRight w:val="0"/>
      <w:marTop w:val="0"/>
      <w:marBottom w:val="0"/>
      <w:divBdr>
        <w:top w:val="none" w:sz="0" w:space="0" w:color="auto"/>
        <w:left w:val="none" w:sz="0" w:space="0" w:color="auto"/>
        <w:bottom w:val="none" w:sz="0" w:space="0" w:color="auto"/>
        <w:right w:val="none" w:sz="0" w:space="0" w:color="auto"/>
      </w:divBdr>
    </w:div>
    <w:div w:id="1746220052">
      <w:bodyDiv w:val="1"/>
      <w:marLeft w:val="0"/>
      <w:marRight w:val="0"/>
      <w:marTop w:val="0"/>
      <w:marBottom w:val="0"/>
      <w:divBdr>
        <w:top w:val="none" w:sz="0" w:space="0" w:color="auto"/>
        <w:left w:val="none" w:sz="0" w:space="0" w:color="auto"/>
        <w:bottom w:val="none" w:sz="0" w:space="0" w:color="auto"/>
        <w:right w:val="none" w:sz="0" w:space="0" w:color="auto"/>
      </w:divBdr>
      <w:divsChild>
        <w:div w:id="1750998434">
          <w:marLeft w:val="0"/>
          <w:marRight w:val="0"/>
          <w:marTop w:val="0"/>
          <w:marBottom w:val="0"/>
          <w:divBdr>
            <w:top w:val="none" w:sz="0" w:space="0" w:color="auto"/>
            <w:left w:val="none" w:sz="0" w:space="0" w:color="auto"/>
            <w:bottom w:val="none" w:sz="0" w:space="0" w:color="auto"/>
            <w:right w:val="none" w:sz="0" w:space="0" w:color="auto"/>
          </w:divBdr>
          <w:divsChild>
            <w:div w:id="468941028">
              <w:marLeft w:val="0"/>
              <w:marRight w:val="0"/>
              <w:marTop w:val="0"/>
              <w:marBottom w:val="0"/>
              <w:divBdr>
                <w:top w:val="none" w:sz="0" w:space="0" w:color="auto"/>
                <w:left w:val="none" w:sz="0" w:space="0" w:color="auto"/>
                <w:bottom w:val="none" w:sz="0" w:space="0" w:color="auto"/>
                <w:right w:val="none" w:sz="0" w:space="0" w:color="auto"/>
              </w:divBdr>
              <w:divsChild>
                <w:div w:id="19695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1163">
      <w:bodyDiv w:val="1"/>
      <w:marLeft w:val="0"/>
      <w:marRight w:val="0"/>
      <w:marTop w:val="0"/>
      <w:marBottom w:val="0"/>
      <w:divBdr>
        <w:top w:val="none" w:sz="0" w:space="0" w:color="auto"/>
        <w:left w:val="none" w:sz="0" w:space="0" w:color="auto"/>
        <w:bottom w:val="none" w:sz="0" w:space="0" w:color="auto"/>
        <w:right w:val="none" w:sz="0" w:space="0" w:color="auto"/>
      </w:divBdr>
      <w:divsChild>
        <w:div w:id="742408179">
          <w:marLeft w:val="0"/>
          <w:marRight w:val="0"/>
          <w:marTop w:val="0"/>
          <w:marBottom w:val="0"/>
          <w:divBdr>
            <w:top w:val="none" w:sz="0" w:space="0" w:color="auto"/>
            <w:left w:val="none" w:sz="0" w:space="0" w:color="auto"/>
            <w:bottom w:val="none" w:sz="0" w:space="0" w:color="auto"/>
            <w:right w:val="none" w:sz="0" w:space="0" w:color="auto"/>
          </w:divBdr>
          <w:divsChild>
            <w:div w:id="453136421">
              <w:marLeft w:val="0"/>
              <w:marRight w:val="0"/>
              <w:marTop w:val="0"/>
              <w:marBottom w:val="0"/>
              <w:divBdr>
                <w:top w:val="none" w:sz="0" w:space="0" w:color="auto"/>
                <w:left w:val="none" w:sz="0" w:space="0" w:color="auto"/>
                <w:bottom w:val="none" w:sz="0" w:space="0" w:color="auto"/>
                <w:right w:val="none" w:sz="0" w:space="0" w:color="auto"/>
              </w:divBdr>
              <w:divsChild>
                <w:div w:id="16524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8923">
      <w:bodyDiv w:val="1"/>
      <w:marLeft w:val="0"/>
      <w:marRight w:val="0"/>
      <w:marTop w:val="0"/>
      <w:marBottom w:val="0"/>
      <w:divBdr>
        <w:top w:val="none" w:sz="0" w:space="0" w:color="auto"/>
        <w:left w:val="none" w:sz="0" w:space="0" w:color="auto"/>
        <w:bottom w:val="none" w:sz="0" w:space="0" w:color="auto"/>
        <w:right w:val="none" w:sz="0" w:space="0" w:color="auto"/>
      </w:divBdr>
      <w:divsChild>
        <w:div w:id="158426919">
          <w:marLeft w:val="0"/>
          <w:marRight w:val="0"/>
          <w:marTop w:val="0"/>
          <w:marBottom w:val="0"/>
          <w:divBdr>
            <w:top w:val="none" w:sz="0" w:space="0" w:color="auto"/>
            <w:left w:val="none" w:sz="0" w:space="0" w:color="auto"/>
            <w:bottom w:val="none" w:sz="0" w:space="0" w:color="auto"/>
            <w:right w:val="none" w:sz="0" w:space="0" w:color="auto"/>
          </w:divBdr>
          <w:divsChild>
            <w:div w:id="1394697463">
              <w:marLeft w:val="0"/>
              <w:marRight w:val="0"/>
              <w:marTop w:val="0"/>
              <w:marBottom w:val="0"/>
              <w:divBdr>
                <w:top w:val="none" w:sz="0" w:space="0" w:color="auto"/>
                <w:left w:val="none" w:sz="0" w:space="0" w:color="auto"/>
                <w:bottom w:val="none" w:sz="0" w:space="0" w:color="auto"/>
                <w:right w:val="none" w:sz="0" w:space="0" w:color="auto"/>
              </w:divBdr>
              <w:divsChild>
                <w:div w:id="840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9438">
      <w:bodyDiv w:val="1"/>
      <w:marLeft w:val="0"/>
      <w:marRight w:val="0"/>
      <w:marTop w:val="0"/>
      <w:marBottom w:val="0"/>
      <w:divBdr>
        <w:top w:val="none" w:sz="0" w:space="0" w:color="auto"/>
        <w:left w:val="none" w:sz="0" w:space="0" w:color="auto"/>
        <w:bottom w:val="none" w:sz="0" w:space="0" w:color="auto"/>
        <w:right w:val="none" w:sz="0" w:space="0" w:color="auto"/>
      </w:divBdr>
      <w:divsChild>
        <w:div w:id="1399088768">
          <w:marLeft w:val="0"/>
          <w:marRight w:val="0"/>
          <w:marTop w:val="0"/>
          <w:marBottom w:val="0"/>
          <w:divBdr>
            <w:top w:val="none" w:sz="0" w:space="0" w:color="auto"/>
            <w:left w:val="none" w:sz="0" w:space="0" w:color="auto"/>
            <w:bottom w:val="none" w:sz="0" w:space="0" w:color="auto"/>
            <w:right w:val="none" w:sz="0" w:space="0" w:color="auto"/>
          </w:divBdr>
          <w:divsChild>
            <w:div w:id="1758941129">
              <w:marLeft w:val="0"/>
              <w:marRight w:val="0"/>
              <w:marTop w:val="0"/>
              <w:marBottom w:val="0"/>
              <w:divBdr>
                <w:top w:val="none" w:sz="0" w:space="0" w:color="auto"/>
                <w:left w:val="none" w:sz="0" w:space="0" w:color="auto"/>
                <w:bottom w:val="none" w:sz="0" w:space="0" w:color="auto"/>
                <w:right w:val="none" w:sz="0" w:space="0" w:color="auto"/>
              </w:divBdr>
              <w:divsChild>
                <w:div w:id="1228304364">
                  <w:marLeft w:val="0"/>
                  <w:marRight w:val="0"/>
                  <w:marTop w:val="0"/>
                  <w:marBottom w:val="0"/>
                  <w:divBdr>
                    <w:top w:val="none" w:sz="0" w:space="0" w:color="auto"/>
                    <w:left w:val="none" w:sz="0" w:space="0" w:color="auto"/>
                    <w:bottom w:val="none" w:sz="0" w:space="0" w:color="auto"/>
                    <w:right w:val="none" w:sz="0" w:space="0" w:color="auto"/>
                  </w:divBdr>
                </w:div>
              </w:divsChild>
            </w:div>
            <w:div w:id="391924226">
              <w:marLeft w:val="0"/>
              <w:marRight w:val="0"/>
              <w:marTop w:val="0"/>
              <w:marBottom w:val="0"/>
              <w:divBdr>
                <w:top w:val="none" w:sz="0" w:space="0" w:color="auto"/>
                <w:left w:val="none" w:sz="0" w:space="0" w:color="auto"/>
                <w:bottom w:val="none" w:sz="0" w:space="0" w:color="auto"/>
                <w:right w:val="none" w:sz="0" w:space="0" w:color="auto"/>
              </w:divBdr>
              <w:divsChild>
                <w:div w:id="313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0157">
          <w:marLeft w:val="0"/>
          <w:marRight w:val="0"/>
          <w:marTop w:val="0"/>
          <w:marBottom w:val="0"/>
          <w:divBdr>
            <w:top w:val="none" w:sz="0" w:space="0" w:color="auto"/>
            <w:left w:val="none" w:sz="0" w:space="0" w:color="auto"/>
            <w:bottom w:val="none" w:sz="0" w:space="0" w:color="auto"/>
            <w:right w:val="none" w:sz="0" w:space="0" w:color="auto"/>
          </w:divBdr>
          <w:divsChild>
            <w:div w:id="921064431">
              <w:marLeft w:val="0"/>
              <w:marRight w:val="0"/>
              <w:marTop w:val="0"/>
              <w:marBottom w:val="0"/>
              <w:divBdr>
                <w:top w:val="none" w:sz="0" w:space="0" w:color="auto"/>
                <w:left w:val="none" w:sz="0" w:space="0" w:color="auto"/>
                <w:bottom w:val="none" w:sz="0" w:space="0" w:color="auto"/>
                <w:right w:val="none" w:sz="0" w:space="0" w:color="auto"/>
              </w:divBdr>
              <w:divsChild>
                <w:div w:id="15545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7105">
      <w:bodyDiv w:val="1"/>
      <w:marLeft w:val="0"/>
      <w:marRight w:val="0"/>
      <w:marTop w:val="0"/>
      <w:marBottom w:val="0"/>
      <w:divBdr>
        <w:top w:val="none" w:sz="0" w:space="0" w:color="auto"/>
        <w:left w:val="none" w:sz="0" w:space="0" w:color="auto"/>
        <w:bottom w:val="none" w:sz="0" w:space="0" w:color="auto"/>
        <w:right w:val="none" w:sz="0" w:space="0" w:color="auto"/>
      </w:divBdr>
    </w:div>
    <w:div w:id="1878884163">
      <w:bodyDiv w:val="1"/>
      <w:marLeft w:val="0"/>
      <w:marRight w:val="0"/>
      <w:marTop w:val="0"/>
      <w:marBottom w:val="0"/>
      <w:divBdr>
        <w:top w:val="none" w:sz="0" w:space="0" w:color="auto"/>
        <w:left w:val="none" w:sz="0" w:space="0" w:color="auto"/>
        <w:bottom w:val="none" w:sz="0" w:space="0" w:color="auto"/>
        <w:right w:val="none" w:sz="0" w:space="0" w:color="auto"/>
      </w:divBdr>
      <w:divsChild>
        <w:div w:id="147602192">
          <w:marLeft w:val="0"/>
          <w:marRight w:val="0"/>
          <w:marTop w:val="0"/>
          <w:marBottom w:val="0"/>
          <w:divBdr>
            <w:top w:val="none" w:sz="0" w:space="0" w:color="auto"/>
            <w:left w:val="none" w:sz="0" w:space="0" w:color="auto"/>
            <w:bottom w:val="none" w:sz="0" w:space="0" w:color="auto"/>
            <w:right w:val="none" w:sz="0" w:space="0" w:color="auto"/>
          </w:divBdr>
        </w:div>
      </w:divsChild>
    </w:div>
    <w:div w:id="1980381060">
      <w:bodyDiv w:val="1"/>
      <w:marLeft w:val="0"/>
      <w:marRight w:val="0"/>
      <w:marTop w:val="0"/>
      <w:marBottom w:val="0"/>
      <w:divBdr>
        <w:top w:val="none" w:sz="0" w:space="0" w:color="auto"/>
        <w:left w:val="none" w:sz="0" w:space="0" w:color="auto"/>
        <w:bottom w:val="none" w:sz="0" w:space="0" w:color="auto"/>
        <w:right w:val="none" w:sz="0" w:space="0" w:color="auto"/>
      </w:divBdr>
      <w:divsChild>
        <w:div w:id="407118780">
          <w:marLeft w:val="0"/>
          <w:marRight w:val="0"/>
          <w:marTop w:val="0"/>
          <w:marBottom w:val="0"/>
          <w:divBdr>
            <w:top w:val="none" w:sz="0" w:space="0" w:color="auto"/>
            <w:left w:val="none" w:sz="0" w:space="0" w:color="auto"/>
            <w:bottom w:val="none" w:sz="0" w:space="0" w:color="auto"/>
            <w:right w:val="none" w:sz="0" w:space="0" w:color="auto"/>
          </w:divBdr>
          <w:divsChild>
            <w:div w:id="1866403461">
              <w:marLeft w:val="0"/>
              <w:marRight w:val="0"/>
              <w:marTop w:val="0"/>
              <w:marBottom w:val="0"/>
              <w:divBdr>
                <w:top w:val="none" w:sz="0" w:space="0" w:color="auto"/>
                <w:left w:val="none" w:sz="0" w:space="0" w:color="auto"/>
                <w:bottom w:val="none" w:sz="0" w:space="0" w:color="auto"/>
                <w:right w:val="none" w:sz="0" w:space="0" w:color="auto"/>
              </w:divBdr>
              <w:divsChild>
                <w:div w:id="17784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6873">
      <w:bodyDiv w:val="1"/>
      <w:marLeft w:val="0"/>
      <w:marRight w:val="0"/>
      <w:marTop w:val="0"/>
      <w:marBottom w:val="0"/>
      <w:divBdr>
        <w:top w:val="none" w:sz="0" w:space="0" w:color="auto"/>
        <w:left w:val="none" w:sz="0" w:space="0" w:color="auto"/>
        <w:bottom w:val="none" w:sz="0" w:space="0" w:color="auto"/>
        <w:right w:val="none" w:sz="0" w:space="0" w:color="auto"/>
      </w:divBdr>
      <w:divsChild>
        <w:div w:id="1700623254">
          <w:marLeft w:val="0"/>
          <w:marRight w:val="0"/>
          <w:marTop w:val="0"/>
          <w:marBottom w:val="0"/>
          <w:divBdr>
            <w:top w:val="none" w:sz="0" w:space="0" w:color="auto"/>
            <w:left w:val="none" w:sz="0" w:space="0" w:color="auto"/>
            <w:bottom w:val="none" w:sz="0" w:space="0" w:color="auto"/>
            <w:right w:val="none" w:sz="0" w:space="0" w:color="auto"/>
          </w:divBdr>
          <w:divsChild>
            <w:div w:id="1869441995">
              <w:marLeft w:val="0"/>
              <w:marRight w:val="0"/>
              <w:marTop w:val="0"/>
              <w:marBottom w:val="0"/>
              <w:divBdr>
                <w:top w:val="none" w:sz="0" w:space="0" w:color="auto"/>
                <w:left w:val="none" w:sz="0" w:space="0" w:color="auto"/>
                <w:bottom w:val="none" w:sz="0" w:space="0" w:color="auto"/>
                <w:right w:val="none" w:sz="0" w:space="0" w:color="auto"/>
              </w:divBdr>
              <w:divsChild>
                <w:div w:id="19516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2574">
      <w:bodyDiv w:val="1"/>
      <w:marLeft w:val="0"/>
      <w:marRight w:val="0"/>
      <w:marTop w:val="0"/>
      <w:marBottom w:val="0"/>
      <w:divBdr>
        <w:top w:val="none" w:sz="0" w:space="0" w:color="auto"/>
        <w:left w:val="none" w:sz="0" w:space="0" w:color="auto"/>
        <w:bottom w:val="none" w:sz="0" w:space="0" w:color="auto"/>
        <w:right w:val="none" w:sz="0" w:space="0" w:color="auto"/>
      </w:divBdr>
    </w:div>
    <w:div w:id="2040466845">
      <w:bodyDiv w:val="1"/>
      <w:marLeft w:val="0"/>
      <w:marRight w:val="0"/>
      <w:marTop w:val="0"/>
      <w:marBottom w:val="0"/>
      <w:divBdr>
        <w:top w:val="none" w:sz="0" w:space="0" w:color="auto"/>
        <w:left w:val="none" w:sz="0" w:space="0" w:color="auto"/>
        <w:bottom w:val="none" w:sz="0" w:space="0" w:color="auto"/>
        <w:right w:val="none" w:sz="0" w:space="0" w:color="auto"/>
      </w:divBdr>
      <w:divsChild>
        <w:div w:id="1106534049">
          <w:marLeft w:val="0"/>
          <w:marRight w:val="0"/>
          <w:marTop w:val="0"/>
          <w:marBottom w:val="0"/>
          <w:divBdr>
            <w:top w:val="none" w:sz="0" w:space="0" w:color="auto"/>
            <w:left w:val="none" w:sz="0" w:space="0" w:color="auto"/>
            <w:bottom w:val="none" w:sz="0" w:space="0" w:color="auto"/>
            <w:right w:val="none" w:sz="0" w:space="0" w:color="auto"/>
          </w:divBdr>
          <w:divsChild>
            <w:div w:id="1733307627">
              <w:marLeft w:val="0"/>
              <w:marRight w:val="0"/>
              <w:marTop w:val="0"/>
              <w:marBottom w:val="0"/>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7038">
      <w:bodyDiv w:val="1"/>
      <w:marLeft w:val="0"/>
      <w:marRight w:val="0"/>
      <w:marTop w:val="0"/>
      <w:marBottom w:val="0"/>
      <w:divBdr>
        <w:top w:val="none" w:sz="0" w:space="0" w:color="auto"/>
        <w:left w:val="none" w:sz="0" w:space="0" w:color="auto"/>
        <w:bottom w:val="none" w:sz="0" w:space="0" w:color="auto"/>
        <w:right w:val="none" w:sz="0" w:space="0" w:color="auto"/>
      </w:divBdr>
    </w:div>
    <w:div w:id="2129616299">
      <w:bodyDiv w:val="1"/>
      <w:marLeft w:val="0"/>
      <w:marRight w:val="0"/>
      <w:marTop w:val="0"/>
      <w:marBottom w:val="0"/>
      <w:divBdr>
        <w:top w:val="none" w:sz="0" w:space="0" w:color="auto"/>
        <w:left w:val="none" w:sz="0" w:space="0" w:color="auto"/>
        <w:bottom w:val="none" w:sz="0" w:space="0" w:color="auto"/>
        <w:right w:val="none" w:sz="0" w:space="0" w:color="auto"/>
      </w:divBdr>
      <w:divsChild>
        <w:div w:id="766535801">
          <w:marLeft w:val="0"/>
          <w:marRight w:val="0"/>
          <w:marTop w:val="0"/>
          <w:marBottom w:val="0"/>
          <w:divBdr>
            <w:top w:val="none" w:sz="0" w:space="0" w:color="auto"/>
            <w:left w:val="none" w:sz="0" w:space="0" w:color="auto"/>
            <w:bottom w:val="none" w:sz="0" w:space="0" w:color="auto"/>
            <w:right w:val="none" w:sz="0" w:space="0" w:color="auto"/>
          </w:divBdr>
          <w:divsChild>
            <w:div w:id="693576100">
              <w:marLeft w:val="0"/>
              <w:marRight w:val="0"/>
              <w:marTop w:val="0"/>
              <w:marBottom w:val="0"/>
              <w:divBdr>
                <w:top w:val="none" w:sz="0" w:space="0" w:color="auto"/>
                <w:left w:val="none" w:sz="0" w:space="0" w:color="auto"/>
                <w:bottom w:val="none" w:sz="0" w:space="0" w:color="auto"/>
                <w:right w:val="none" w:sz="0" w:space="0" w:color="auto"/>
              </w:divBdr>
              <w:divsChild>
                <w:div w:id="884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utx.edu/tuition-aid/tuition-costs-fees/" TargetMode="External"/><Relationship Id="rId21" Type="http://schemas.openxmlformats.org/officeDocument/2006/relationships/hyperlink" Target="https://caa.asha.org/?s=filing+a+complaint" TargetMode="External"/><Relationship Id="rId34" Type="http://schemas.openxmlformats.org/officeDocument/2006/relationships/hyperlink" Target="https://library.hsutx.edu/" TargetMode="External"/><Relationship Id="rId42" Type="http://schemas.openxmlformats.org/officeDocument/2006/relationships/hyperlink" Target="https://www.hsutx.edu/student-life/career-services/" TargetMode="External"/><Relationship Id="rId47" Type="http://schemas.openxmlformats.org/officeDocument/2006/relationships/hyperlink" Target="http://hsutx.smartcatalogiq.com/2020-2021/Graduate-Catalog/Academic-Policies/Graduate-Studies-Grievance-Committee" TargetMode="External"/><Relationship Id="rId50" Type="http://schemas.openxmlformats.org/officeDocument/2006/relationships/hyperlink" Target="https://www.asha.org/Advocacy/state/info/TX/licensure/" TargetMode="External"/><Relationship Id="rId55" Type="http://schemas.openxmlformats.org/officeDocument/2006/relationships/hyperlink" Target="https://www.asha.org/Certification/Certification-Standards-for-SLP-Certification-Disclosure/"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sha.org/Certification/Course-Content-Areas-for-SLP-Standards/" TargetMode="External"/><Relationship Id="rId29" Type="http://schemas.openxmlformats.org/officeDocument/2006/relationships/hyperlink" Target="https://www.hsutx.edu/tuition-aid/financial-aid-checklist/financial-aid-policies/" TargetMode="External"/><Relationship Id="rId11" Type="http://schemas.openxmlformats.org/officeDocument/2006/relationships/hyperlink" Target="mailto:christine.sanchez@hsutx.edu" TargetMode="External"/><Relationship Id="rId24" Type="http://schemas.openxmlformats.org/officeDocument/2006/relationships/hyperlink" Target="https://www.hsutx.edu/info-for/current-students/" TargetMode="External"/><Relationship Id="rId32" Type="http://schemas.openxmlformats.org/officeDocument/2006/relationships/hyperlink" Target="https://www.nsslha.org/" TargetMode="External"/><Relationship Id="rId37" Type="http://schemas.openxmlformats.org/officeDocument/2006/relationships/hyperlink" Target="https://hsutx.campusdish.com/en" TargetMode="External"/><Relationship Id="rId40" Type="http://schemas.openxmlformats.org/officeDocument/2006/relationships/hyperlink" Target="https://www.hsutx.edu/student-life/living-on-campus/residence-life/" TargetMode="External"/><Relationship Id="rId45" Type="http://schemas.openxmlformats.org/officeDocument/2006/relationships/hyperlink" Target="https://www.asha.org/policy/tr1998-00154/" TargetMode="External"/><Relationship Id="rId53" Type="http://schemas.openxmlformats.org/officeDocument/2006/relationships/hyperlink" Target="https://www.asha.org/certification/slpcertification/" TargetMode="External"/><Relationship Id="rId58" Type="http://schemas.openxmlformats.org/officeDocument/2006/relationships/hyperlink" Target="https://www.ets.org/praxis/asha/requirements/"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asha.org/students/" TargetMode="External"/><Relationship Id="rId14" Type="http://schemas.openxmlformats.org/officeDocument/2006/relationships/hyperlink" Target="https://www.hsutx.edu/academics/academic-resources/disability-services/" TargetMode="External"/><Relationship Id="rId22" Type="http://schemas.openxmlformats.org/officeDocument/2006/relationships/hyperlink" Target="mailto:admission@hsutx.edu" TargetMode="External"/><Relationship Id="rId27" Type="http://schemas.openxmlformats.org/officeDocument/2006/relationships/hyperlink" Target="https://www.hsutx.edu/wp-content/uploads/2023/02/Grad-Fulltime-On-or-Off-Campus-22.23.pdf" TargetMode="External"/><Relationship Id="rId30" Type="http://schemas.openxmlformats.org/officeDocument/2006/relationships/hyperlink" Target="mailto:HSUreg@hsutx.edu" TargetMode="External"/><Relationship Id="rId35" Type="http://schemas.openxmlformats.org/officeDocument/2006/relationships/hyperlink" Target="https://www.hsutx.edu/academics/registrars-office/" TargetMode="External"/><Relationship Id="rId43" Type="http://schemas.openxmlformats.org/officeDocument/2006/relationships/hyperlink" Target="https://www.hsutx.edu/academics/academic-resources/disability-services/" TargetMode="External"/><Relationship Id="rId48" Type="http://schemas.openxmlformats.org/officeDocument/2006/relationships/hyperlink" Target="https://3eroib1qr1f4ekdp93x2c2fv-wpengine.netdna-ssl.com/wp-content/uploads/2020/01/2019-20-Student-Handbook-1.10.20.pdf" TargetMode="External"/><Relationship Id="rId56" Type="http://schemas.openxmlformats.org/officeDocument/2006/relationships/hyperlink" Target="https://www.asha.org/certification/slpcertification/" TargetMode="External"/><Relationship Id="rId64"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www.tdlr.texas.gov/slpa/slp-license-apply.htm" TargetMode="External"/><Relationship Id="rId3" Type="http://schemas.openxmlformats.org/officeDocument/2006/relationships/settings" Target="settings.xml"/><Relationship Id="rId12" Type="http://schemas.openxmlformats.org/officeDocument/2006/relationships/hyperlink" Target="mailto:Dlyla.kirby@hsutx.edu" TargetMode="External"/><Relationship Id="rId17" Type="http://schemas.openxmlformats.org/officeDocument/2006/relationships/hyperlink" Target="https://www.asha.org/Certification/Course-Content-Areas-for-SLP-Standards/" TargetMode="External"/><Relationship Id="rId25" Type="http://schemas.openxmlformats.org/officeDocument/2006/relationships/hyperlink" Target="https://www.hsutx.edu/academics/registrars-office/" TargetMode="External"/><Relationship Id="rId33" Type="http://schemas.openxmlformats.org/officeDocument/2006/relationships/hyperlink" Target="https://www.hsutx.edu/student-life/student-services/counseling-services/" TargetMode="External"/><Relationship Id="rId38" Type="http://schemas.openxmlformats.org/officeDocument/2006/relationships/hyperlink" Target="https://www.hsutx.edu/student-life/living-on-campus/residence-life/campus-houses/" TargetMode="External"/><Relationship Id="rId46" Type="http://schemas.openxmlformats.org/officeDocument/2006/relationships/hyperlink" Target="https://www.asha.org/Certification/2020-SLP-Certification-Standards/" TargetMode="External"/><Relationship Id="rId59" Type="http://schemas.openxmlformats.org/officeDocument/2006/relationships/hyperlink" Target="https://www.ets.org/praxis/site.html" TargetMode="External"/><Relationship Id="rId20" Type="http://schemas.openxmlformats.org/officeDocument/2006/relationships/hyperlink" Target="https://hsutx.smartcatalogiq.com/2022-2023/Graduate-Catalog/Academic-Policies/Graduate-Studies-Grievance-Committee" TargetMode="External"/><Relationship Id="rId41" Type="http://schemas.openxmlformats.org/officeDocument/2006/relationships/hyperlink" Target="https://www.hsutx.edu/student-life/wellness-recreation/" TargetMode="External"/><Relationship Id="rId54" Type="http://schemas.openxmlformats.org/officeDocument/2006/relationships/hyperlink" Target="https://www.asha.org/certification/praxis/praxis_score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ounseling@hsutx.edu" TargetMode="External"/><Relationship Id="rId23" Type="http://schemas.openxmlformats.org/officeDocument/2006/relationships/hyperlink" Target="mailto:gradoff@hsutx.edu" TargetMode="External"/><Relationship Id="rId28" Type="http://schemas.openxmlformats.org/officeDocument/2006/relationships/hyperlink" Target="https://www.hsutx.edu/tuition-aid/business-office/refund-policy/" TargetMode="External"/><Relationship Id="rId36" Type="http://schemas.openxmlformats.org/officeDocument/2006/relationships/hyperlink" Target="https://www.hsutx.edu/offices/technology-services/" TargetMode="External"/><Relationship Id="rId49" Type="http://schemas.openxmlformats.org/officeDocument/2006/relationships/hyperlink" Target="https://caa.asha.org/?s=filing+a+complaint" TargetMode="External"/><Relationship Id="rId57" Type="http://schemas.openxmlformats.org/officeDocument/2006/relationships/hyperlink" Target="https://www.asha.org/certification/praxis/praxis_scores/" TargetMode="External"/><Relationship Id="rId10" Type="http://schemas.openxmlformats.org/officeDocument/2006/relationships/hyperlink" Target="mailto:deeann.shelton@hsutx.edu" TargetMode="External"/><Relationship Id="rId31" Type="http://schemas.openxmlformats.org/officeDocument/2006/relationships/hyperlink" Target="https://www.hsutx.edu/academics/academic-resources/academic-support-tutoring/" TargetMode="External"/><Relationship Id="rId44" Type="http://schemas.openxmlformats.org/officeDocument/2006/relationships/hyperlink" Target="https://www.hsutx.edu/academics/academic-resources/disability-services/" TargetMode="External"/><Relationship Id="rId52" Type="http://schemas.openxmlformats.org/officeDocument/2006/relationships/hyperlink" Target="https://www.asha.org/advocacy/state/"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connell@hsutx.edu" TargetMode="External"/><Relationship Id="rId13" Type="http://schemas.openxmlformats.org/officeDocument/2006/relationships/hyperlink" Target="https://csdcas.liaisoncas.com/applicant-ux/" TargetMode="External"/><Relationship Id="rId18" Type="http://schemas.openxmlformats.org/officeDocument/2006/relationships/hyperlink" Target="https://mycsdcas.org/inquiryform" TargetMode="External"/><Relationship Id="rId39" Type="http://schemas.openxmlformats.org/officeDocument/2006/relationships/hyperlink" Target="mailto:ResidenceLife@hsu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12358</Words>
  <Characters>70443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Dee Ann</dc:creator>
  <cp:keywords/>
  <dc:description/>
  <cp:lastModifiedBy>Shelton, Dee Ann</cp:lastModifiedBy>
  <cp:revision>3</cp:revision>
  <cp:lastPrinted>2023-08-28T17:05:00Z</cp:lastPrinted>
  <dcterms:created xsi:type="dcterms:W3CDTF">2023-08-23T14:24:00Z</dcterms:created>
  <dcterms:modified xsi:type="dcterms:W3CDTF">2023-08-28T17:32:00Z</dcterms:modified>
</cp:coreProperties>
</file>